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A0C1" w14:textId="5F39127E" w:rsidR="004A5C63" w:rsidRDefault="004A5C63">
      <w:pPr>
        <w:rPr>
          <w:rFonts w:asciiTheme="minorHAnsi" w:hAnsiTheme="minorHAnsi" w:cstheme="minorHAnsi"/>
        </w:rPr>
      </w:pPr>
    </w:p>
    <w:p w14:paraId="5E08277C" w14:textId="25B0D037" w:rsidR="004A5C63" w:rsidRDefault="004A5C63">
      <w:pPr>
        <w:rPr>
          <w:rFonts w:asciiTheme="minorHAnsi" w:hAnsiTheme="minorHAnsi" w:cstheme="minorHAnsi"/>
        </w:rPr>
      </w:pPr>
    </w:p>
    <w:p w14:paraId="0A66A62E" w14:textId="4C209017" w:rsidR="00782E14" w:rsidRDefault="004A5C63">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41D596E1" wp14:editId="61AB2610">
            <wp:simplePos x="0" y="0"/>
            <wp:positionH relativeFrom="column">
              <wp:posOffset>-279401</wp:posOffset>
            </wp:positionH>
            <wp:positionV relativeFrom="paragraph">
              <wp:posOffset>105872</wp:posOffset>
            </wp:positionV>
            <wp:extent cx="7356251" cy="29556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Homepage-Header.jpg"/>
                    <pic:cNvPicPr/>
                  </pic:nvPicPr>
                  <pic:blipFill>
                    <a:blip r:embed="rId7">
                      <a:extLst>
                        <a:ext uri="{28A0092B-C50C-407E-A947-70E740481C1C}">
                          <a14:useLocalDpi xmlns:a14="http://schemas.microsoft.com/office/drawing/2010/main" val="0"/>
                        </a:ext>
                      </a:extLst>
                    </a:blip>
                    <a:stretch>
                      <a:fillRect/>
                    </a:stretch>
                  </pic:blipFill>
                  <pic:spPr>
                    <a:xfrm>
                      <a:off x="0" y="0"/>
                      <a:ext cx="7400543" cy="2973432"/>
                    </a:xfrm>
                    <a:prstGeom prst="rect">
                      <a:avLst/>
                    </a:prstGeom>
                  </pic:spPr>
                </pic:pic>
              </a:graphicData>
            </a:graphic>
            <wp14:sizeRelH relativeFrom="page">
              <wp14:pctWidth>0</wp14:pctWidth>
            </wp14:sizeRelH>
            <wp14:sizeRelV relativeFrom="page">
              <wp14:pctHeight>0</wp14:pctHeight>
            </wp14:sizeRelV>
          </wp:anchor>
        </w:drawing>
      </w:r>
    </w:p>
    <w:p w14:paraId="70ACA4FA" w14:textId="55913DED" w:rsidR="004A5C63" w:rsidRDefault="004A5C63">
      <w:pPr>
        <w:rPr>
          <w:rFonts w:asciiTheme="minorHAnsi" w:hAnsiTheme="minorHAnsi" w:cstheme="minorHAnsi"/>
        </w:rPr>
      </w:pPr>
    </w:p>
    <w:p w14:paraId="3F973A6B" w14:textId="51451077" w:rsidR="004A5C63" w:rsidRDefault="004A5C63">
      <w:pPr>
        <w:rPr>
          <w:rFonts w:asciiTheme="minorHAnsi" w:hAnsiTheme="minorHAnsi" w:cstheme="minorHAnsi"/>
        </w:rPr>
      </w:pPr>
    </w:p>
    <w:p w14:paraId="65789AD6" w14:textId="3D14CA8C" w:rsidR="004A5C63" w:rsidRDefault="004A5C6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AA64FD1" wp14:editId="27E910E5">
                <wp:simplePos x="0" y="0"/>
                <wp:positionH relativeFrom="column">
                  <wp:posOffset>6350</wp:posOffset>
                </wp:positionH>
                <wp:positionV relativeFrom="paragraph">
                  <wp:posOffset>3964940</wp:posOffset>
                </wp:positionV>
                <wp:extent cx="5670550" cy="1024890"/>
                <wp:effectExtent l="0" t="0" r="6350" b="3810"/>
                <wp:wrapNone/>
                <wp:docPr id="5" name="Text Box 5"/>
                <wp:cNvGraphicFramePr/>
                <a:graphic xmlns:a="http://schemas.openxmlformats.org/drawingml/2006/main">
                  <a:graphicData uri="http://schemas.microsoft.com/office/word/2010/wordprocessingShape">
                    <wps:wsp>
                      <wps:cNvSpPr txBox="1"/>
                      <wps:spPr>
                        <a:xfrm>
                          <a:off x="0" y="0"/>
                          <a:ext cx="5670550" cy="1024890"/>
                        </a:xfrm>
                        <a:prstGeom prst="rect">
                          <a:avLst/>
                        </a:prstGeom>
                        <a:solidFill>
                          <a:schemeClr val="lt1"/>
                        </a:solidFill>
                        <a:ln w="6350">
                          <a:noFill/>
                        </a:ln>
                      </wps:spPr>
                      <wps:txbx>
                        <w:txbxContent>
                          <w:p w14:paraId="4EDF5983" w14:textId="498A7F6E" w:rsidR="00373888" w:rsidRDefault="00BC1EF8">
                            <w:pPr>
                              <w:rPr>
                                <w:rFonts w:asciiTheme="majorHAnsi" w:hAnsiTheme="majorHAnsi" w:cstheme="majorHAnsi"/>
                                <w:color w:val="808080" w:themeColor="background1" w:themeShade="80"/>
                                <w:sz w:val="36"/>
                              </w:rPr>
                            </w:pPr>
                            <w:r>
                              <w:rPr>
                                <w:rFonts w:asciiTheme="majorHAnsi" w:hAnsiTheme="majorHAnsi" w:cstheme="majorHAnsi"/>
                                <w:color w:val="808080" w:themeColor="background1" w:themeShade="80"/>
                                <w:sz w:val="36"/>
                              </w:rPr>
                              <w:t>Inventory Control Specialist</w:t>
                            </w:r>
                            <w:r w:rsidR="006E264E">
                              <w:rPr>
                                <w:rFonts w:asciiTheme="majorHAnsi" w:hAnsiTheme="majorHAnsi" w:cstheme="majorHAnsi"/>
                                <w:color w:val="808080" w:themeColor="background1" w:themeShade="80"/>
                                <w:sz w:val="36"/>
                              </w:rPr>
                              <w:t xml:space="preserve"> 2</w:t>
                            </w:r>
                            <w:r w:rsidR="006E264E" w:rsidRPr="006E264E">
                              <w:rPr>
                                <w:rFonts w:asciiTheme="majorHAnsi" w:hAnsiTheme="majorHAnsi" w:cstheme="majorHAnsi"/>
                                <w:color w:val="808080" w:themeColor="background1" w:themeShade="80"/>
                                <w:sz w:val="36"/>
                                <w:vertAlign w:val="superscript"/>
                              </w:rPr>
                              <w:t>nd</w:t>
                            </w:r>
                            <w:r w:rsidR="006E264E">
                              <w:rPr>
                                <w:rFonts w:asciiTheme="majorHAnsi" w:hAnsiTheme="majorHAnsi" w:cstheme="majorHAnsi"/>
                                <w:color w:val="808080" w:themeColor="background1" w:themeShade="80"/>
                                <w:sz w:val="36"/>
                              </w:rPr>
                              <w:t xml:space="preserve"> Shift </w:t>
                            </w:r>
                            <w:r w:rsidR="00807CFD">
                              <w:rPr>
                                <w:rFonts w:asciiTheme="majorHAnsi" w:hAnsiTheme="majorHAnsi" w:cstheme="majorHAnsi"/>
                                <w:color w:val="808080" w:themeColor="background1" w:themeShade="80"/>
                                <w:sz w:val="36"/>
                              </w:rPr>
                              <w:t>-</w:t>
                            </w:r>
                            <w:r w:rsidR="00F556BF">
                              <w:rPr>
                                <w:rFonts w:asciiTheme="majorHAnsi" w:hAnsiTheme="majorHAnsi" w:cstheme="majorHAnsi"/>
                                <w:color w:val="808080" w:themeColor="background1" w:themeShade="80"/>
                                <w:sz w:val="36"/>
                              </w:rPr>
                              <w:t>Lakewood, CO</w:t>
                            </w:r>
                          </w:p>
                          <w:p w14:paraId="4A7E0C42" w14:textId="785A3281" w:rsidR="00373888" w:rsidRPr="004A5C63" w:rsidRDefault="00761FFA">
                            <w:pPr>
                              <w:rPr>
                                <w:rFonts w:asciiTheme="majorHAnsi" w:hAnsiTheme="majorHAnsi" w:cstheme="majorHAnsi"/>
                                <w:color w:val="808080" w:themeColor="background1" w:themeShade="80"/>
                                <w:sz w:val="32"/>
                              </w:rPr>
                            </w:pPr>
                            <w:r>
                              <w:rPr>
                                <w:rFonts w:asciiTheme="majorHAnsi" w:hAnsiTheme="majorHAnsi" w:cstheme="majorHAnsi"/>
                                <w:color w:val="808080" w:themeColor="background1" w:themeShade="80"/>
                                <w:sz w:val="32"/>
                              </w:rPr>
                              <w:t xml:space="preserve">Date </w:t>
                            </w:r>
                            <w:r w:rsidR="00F556BF">
                              <w:rPr>
                                <w:rFonts w:asciiTheme="majorHAnsi" w:hAnsiTheme="majorHAnsi" w:cstheme="majorHAnsi"/>
                                <w:color w:val="808080" w:themeColor="background1" w:themeShade="80"/>
                                <w:sz w:val="32"/>
                              </w:rPr>
                              <w:t>20</w:t>
                            </w:r>
                            <w:r w:rsidR="00BC1EF8">
                              <w:rPr>
                                <w:rFonts w:asciiTheme="majorHAnsi" w:hAnsiTheme="majorHAnsi" w:cstheme="majorHAnsi"/>
                                <w:color w:val="808080" w:themeColor="background1" w:themeShade="80"/>
                                <w:sz w:val="32"/>
                              </w:rPr>
                              <w:t>-September-20</w:t>
                            </w:r>
                            <w:r w:rsidR="00F556BF">
                              <w:rPr>
                                <w:rFonts w:asciiTheme="majorHAnsi" w:hAnsiTheme="majorHAnsi" w:cstheme="majorHAnsi"/>
                                <w:color w:val="808080" w:themeColor="background1" w:themeShade="80"/>
                                <w:sz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64FD1" id="_x0000_t202" coordsize="21600,21600" o:spt="202" path="m,l,21600r21600,l21600,xe">
                <v:stroke joinstyle="miter"/>
                <v:path gradientshapeok="t" o:connecttype="rect"/>
              </v:shapetype>
              <v:shape id="Text Box 5" o:spid="_x0000_s1026" type="#_x0000_t202" style="position:absolute;margin-left:.5pt;margin-top:312.2pt;width:446.5pt;height:8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lvQgIAAHo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" fillcolor="white [3201]" stroked="f" strokeweight=".5pt">
                <v:textbox>
                  <w:txbxContent>
                    <w:p w14:paraId="4EDF5983" w14:textId="498A7F6E" w:rsidR="00373888" w:rsidRDefault="00BC1EF8">
                      <w:pPr>
                        <w:rPr>
                          <w:rFonts w:asciiTheme="majorHAnsi" w:hAnsiTheme="majorHAnsi" w:cstheme="majorHAnsi"/>
                          <w:color w:val="808080" w:themeColor="background1" w:themeShade="80"/>
                          <w:sz w:val="36"/>
                        </w:rPr>
                      </w:pPr>
                      <w:r>
                        <w:rPr>
                          <w:rFonts w:asciiTheme="majorHAnsi" w:hAnsiTheme="majorHAnsi" w:cstheme="majorHAnsi"/>
                          <w:color w:val="808080" w:themeColor="background1" w:themeShade="80"/>
                          <w:sz w:val="36"/>
                        </w:rPr>
                        <w:t>Inventory Control Specialist</w:t>
                      </w:r>
                      <w:r w:rsidR="006E264E">
                        <w:rPr>
                          <w:rFonts w:asciiTheme="majorHAnsi" w:hAnsiTheme="majorHAnsi" w:cstheme="majorHAnsi"/>
                          <w:color w:val="808080" w:themeColor="background1" w:themeShade="80"/>
                          <w:sz w:val="36"/>
                        </w:rPr>
                        <w:t xml:space="preserve"> 2</w:t>
                      </w:r>
                      <w:r w:rsidR="006E264E" w:rsidRPr="006E264E">
                        <w:rPr>
                          <w:rFonts w:asciiTheme="majorHAnsi" w:hAnsiTheme="majorHAnsi" w:cstheme="majorHAnsi"/>
                          <w:color w:val="808080" w:themeColor="background1" w:themeShade="80"/>
                          <w:sz w:val="36"/>
                          <w:vertAlign w:val="superscript"/>
                        </w:rPr>
                        <w:t>nd</w:t>
                      </w:r>
                      <w:r w:rsidR="006E264E">
                        <w:rPr>
                          <w:rFonts w:asciiTheme="majorHAnsi" w:hAnsiTheme="majorHAnsi" w:cstheme="majorHAnsi"/>
                          <w:color w:val="808080" w:themeColor="background1" w:themeShade="80"/>
                          <w:sz w:val="36"/>
                        </w:rPr>
                        <w:t xml:space="preserve"> Shift </w:t>
                      </w:r>
                      <w:r w:rsidR="00807CFD">
                        <w:rPr>
                          <w:rFonts w:asciiTheme="majorHAnsi" w:hAnsiTheme="majorHAnsi" w:cstheme="majorHAnsi"/>
                          <w:color w:val="808080" w:themeColor="background1" w:themeShade="80"/>
                          <w:sz w:val="36"/>
                        </w:rPr>
                        <w:t>-</w:t>
                      </w:r>
                      <w:r w:rsidR="00F556BF">
                        <w:rPr>
                          <w:rFonts w:asciiTheme="majorHAnsi" w:hAnsiTheme="majorHAnsi" w:cstheme="majorHAnsi"/>
                          <w:color w:val="808080" w:themeColor="background1" w:themeShade="80"/>
                          <w:sz w:val="36"/>
                        </w:rPr>
                        <w:t>Lakewood, CO</w:t>
                      </w:r>
                    </w:p>
                    <w:p w14:paraId="4A7E0C42" w14:textId="785A3281" w:rsidR="00373888" w:rsidRPr="004A5C63" w:rsidRDefault="00761FFA">
                      <w:pPr>
                        <w:rPr>
                          <w:rFonts w:asciiTheme="majorHAnsi" w:hAnsiTheme="majorHAnsi" w:cstheme="majorHAnsi"/>
                          <w:color w:val="808080" w:themeColor="background1" w:themeShade="80"/>
                          <w:sz w:val="32"/>
                        </w:rPr>
                      </w:pPr>
                      <w:r>
                        <w:rPr>
                          <w:rFonts w:asciiTheme="majorHAnsi" w:hAnsiTheme="majorHAnsi" w:cstheme="majorHAnsi"/>
                          <w:color w:val="808080" w:themeColor="background1" w:themeShade="80"/>
                          <w:sz w:val="32"/>
                        </w:rPr>
                        <w:t xml:space="preserve">Date </w:t>
                      </w:r>
                      <w:r w:rsidR="00F556BF">
                        <w:rPr>
                          <w:rFonts w:asciiTheme="majorHAnsi" w:hAnsiTheme="majorHAnsi" w:cstheme="majorHAnsi"/>
                          <w:color w:val="808080" w:themeColor="background1" w:themeShade="80"/>
                          <w:sz w:val="32"/>
                        </w:rPr>
                        <w:t>20</w:t>
                      </w:r>
                      <w:r w:rsidR="00BC1EF8">
                        <w:rPr>
                          <w:rFonts w:asciiTheme="majorHAnsi" w:hAnsiTheme="majorHAnsi" w:cstheme="majorHAnsi"/>
                          <w:color w:val="808080" w:themeColor="background1" w:themeShade="80"/>
                          <w:sz w:val="32"/>
                        </w:rPr>
                        <w:t>-September-20</w:t>
                      </w:r>
                      <w:r w:rsidR="00F556BF">
                        <w:rPr>
                          <w:rFonts w:asciiTheme="majorHAnsi" w:hAnsiTheme="majorHAnsi" w:cstheme="majorHAnsi"/>
                          <w:color w:val="808080" w:themeColor="background1" w:themeShade="80"/>
                          <w:sz w:val="32"/>
                        </w:rPr>
                        <w:t>21</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175092B" wp14:editId="183798AE">
                <wp:simplePos x="0" y="0"/>
                <wp:positionH relativeFrom="column">
                  <wp:posOffset>34290</wp:posOffset>
                </wp:positionH>
                <wp:positionV relativeFrom="paragraph">
                  <wp:posOffset>3678555</wp:posOffset>
                </wp:positionV>
                <wp:extent cx="60680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6068060" cy="0"/>
                        </a:xfrm>
                        <a:prstGeom prst="line">
                          <a:avLst/>
                        </a:prstGeom>
                        <a:ln>
                          <a:solidFill>
                            <a:srgbClr val="1B90A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127F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289.65pt" to="480.5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" strokecolor="#1b90a1"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D46BC09" wp14:editId="4B4B7161">
                <wp:simplePos x="0" y="0"/>
                <wp:positionH relativeFrom="column">
                  <wp:posOffset>33713</wp:posOffset>
                </wp:positionH>
                <wp:positionV relativeFrom="paragraph">
                  <wp:posOffset>3050540</wp:posOffset>
                </wp:positionV>
                <wp:extent cx="5670550" cy="517237"/>
                <wp:effectExtent l="0" t="0" r="6350" b="3810"/>
                <wp:wrapNone/>
                <wp:docPr id="3" name="Text Box 3"/>
                <wp:cNvGraphicFramePr/>
                <a:graphic xmlns:a="http://schemas.openxmlformats.org/drawingml/2006/main">
                  <a:graphicData uri="http://schemas.microsoft.com/office/word/2010/wordprocessingShape">
                    <wps:wsp>
                      <wps:cNvSpPr txBox="1"/>
                      <wps:spPr>
                        <a:xfrm>
                          <a:off x="0" y="0"/>
                          <a:ext cx="5670550" cy="517237"/>
                        </a:xfrm>
                        <a:prstGeom prst="rect">
                          <a:avLst/>
                        </a:prstGeom>
                        <a:solidFill>
                          <a:schemeClr val="lt1"/>
                        </a:solidFill>
                        <a:ln w="6350">
                          <a:noFill/>
                        </a:ln>
                      </wps:spPr>
                      <wps:txbx>
                        <w:txbxContent>
                          <w:p w14:paraId="55966DCD" w14:textId="03A7E1D5" w:rsidR="00373888" w:rsidRPr="004A5C63" w:rsidRDefault="00373888">
                            <w:pPr>
                              <w:rPr>
                                <w:rFonts w:asciiTheme="majorHAnsi" w:hAnsiTheme="majorHAnsi" w:cstheme="majorHAnsi"/>
                                <w:color w:val="1B90A1"/>
                                <w:sz w:val="44"/>
                              </w:rPr>
                            </w:pPr>
                            <w:r w:rsidRPr="004A5C63">
                              <w:rPr>
                                <w:rFonts w:asciiTheme="majorHAnsi" w:hAnsiTheme="majorHAnsi" w:cstheme="majorHAnsi"/>
                                <w:color w:val="1B90A1"/>
                                <w:sz w:val="44"/>
                              </w:rPr>
                              <w:t>POSITION SPECIFICATIONS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BC09" id="Text Box 3" o:spid="_x0000_s1027" type="#_x0000_t202" style="position:absolute;margin-left:2.65pt;margin-top:240.2pt;width:446.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" fillcolor="white [3201]" stroked="f" strokeweight=".5pt">
                <v:textbox>
                  <w:txbxContent>
                    <w:p w14:paraId="55966DCD" w14:textId="03A7E1D5" w:rsidR="00373888" w:rsidRPr="004A5C63" w:rsidRDefault="00373888">
                      <w:pPr>
                        <w:rPr>
                          <w:rFonts w:asciiTheme="majorHAnsi" w:hAnsiTheme="majorHAnsi" w:cstheme="majorHAnsi"/>
                          <w:color w:val="1B90A1"/>
                          <w:sz w:val="44"/>
                        </w:rPr>
                      </w:pPr>
                      <w:r w:rsidRPr="004A5C63">
                        <w:rPr>
                          <w:rFonts w:asciiTheme="majorHAnsi" w:hAnsiTheme="majorHAnsi" w:cstheme="majorHAnsi"/>
                          <w:color w:val="1B90A1"/>
                          <w:sz w:val="44"/>
                        </w:rPr>
                        <w:t>POSITION SPECIFICATIONS</w:t>
                      </w:r>
                    </w:p>
                  </w:txbxContent>
                </v:textbox>
              </v:shape>
            </w:pict>
          </mc:Fallback>
        </mc:AlternateContent>
      </w:r>
      <w:r>
        <w:rPr>
          <w:rFonts w:asciiTheme="minorHAnsi" w:hAnsiTheme="minorHAnsi" w:cstheme="minorHAnsi"/>
        </w:rPr>
        <w:br w:type="page"/>
      </w:r>
    </w:p>
    <w:p w14:paraId="38E49872" w14:textId="433CD005" w:rsidR="00830FE7" w:rsidRDefault="008C76F0">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64384" behindDoc="0" locked="0" layoutInCell="1" allowOverlap="1" wp14:anchorId="502EC0BB" wp14:editId="1A293290">
            <wp:simplePos x="0" y="0"/>
            <wp:positionH relativeFrom="column">
              <wp:posOffset>-2540</wp:posOffset>
            </wp:positionH>
            <wp:positionV relativeFrom="page">
              <wp:posOffset>941705</wp:posOffset>
            </wp:positionV>
            <wp:extent cx="7400290" cy="1967230"/>
            <wp:effectExtent l="0" t="0" r="381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Homepage-Header.jpg"/>
                    <pic:cNvPicPr/>
                  </pic:nvPicPr>
                  <pic:blipFill rotWithShape="1">
                    <a:blip r:embed="rId8">
                      <a:extLst>
                        <a:ext uri="{28A0092B-C50C-407E-A947-70E740481C1C}">
                          <a14:useLocalDpi xmlns:a14="http://schemas.microsoft.com/office/drawing/2010/main" val="0"/>
                        </a:ext>
                      </a:extLst>
                    </a:blip>
                    <a:srcRect t="8699" b="25115"/>
                    <a:stretch/>
                  </pic:blipFill>
                  <pic:spPr bwMode="auto">
                    <a:xfrm>
                      <a:off x="0" y="0"/>
                      <a:ext cx="7400290" cy="19672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93A9BB" w14:textId="2AEC66BD" w:rsidR="00830FE7" w:rsidRPr="002A7EBE" w:rsidRDefault="002A7EBE" w:rsidP="00830FE7">
      <w:pPr>
        <w:pStyle w:val="HeadlineTeal14pt"/>
        <w:rPr>
          <w:sz w:val="36"/>
        </w:rPr>
      </w:pPr>
      <w:r>
        <w:rPr>
          <w:sz w:val="36"/>
        </w:rPr>
        <w:t>ABOUT OUR COMPANY</w:t>
      </w:r>
    </w:p>
    <w:p w14:paraId="6317F678" w14:textId="2A2BEE84" w:rsidR="00AD7F05" w:rsidRDefault="002A7EBE" w:rsidP="00895B57">
      <w:pPr>
        <w:pStyle w:val="Bodycopy-1014pt"/>
        <w:jc w:val="both"/>
      </w:pPr>
      <w:r w:rsidRPr="00830FE7">
        <w:t xml:space="preserve">Mesa Laboratories, Inc. </w:t>
      </w:r>
      <w:r>
        <w:t>(Mesa)</w:t>
      </w:r>
      <w:r w:rsidRPr="005E713F">
        <w:t xml:space="preserve"> is a global technology innovator committed to solving some of the most critical quality control and analytical challenges in the pharmaceutical, healthcare, industrial safety, environmental</w:t>
      </w:r>
      <w:r w:rsidR="00D46E8C">
        <w:t xml:space="preserve">, </w:t>
      </w:r>
      <w:r w:rsidRPr="005E713F">
        <w:t>food and beverage industries.</w:t>
      </w:r>
      <w:r w:rsidR="00895B57">
        <w:t xml:space="preserve"> </w:t>
      </w:r>
      <w:r w:rsidRPr="005E713F">
        <w:t xml:space="preserve"> Mesa offers products and services through four divisions (Sterilization and Disinfection Control, Instruments, Cold Chain Monitoring and Cold Chain Packaging)</w:t>
      </w:r>
      <w:r>
        <w:t>,</w:t>
      </w:r>
      <w:r w:rsidRPr="005E713F">
        <w:t xml:space="preserve"> which help </w:t>
      </w:r>
      <w:r>
        <w:t>our</w:t>
      </w:r>
      <w:r w:rsidRPr="005E713F">
        <w:t xml:space="preserve"> customers ensure product integrity, increase patient and worker safety</w:t>
      </w:r>
      <w:r w:rsidR="00D46E8C">
        <w:t>,</w:t>
      </w:r>
      <w:r>
        <w:t xml:space="preserve"> and </w:t>
      </w:r>
      <w:r w:rsidRPr="005E713F">
        <w:t>improve quality of life.</w:t>
      </w:r>
    </w:p>
    <w:p w14:paraId="7130074C" w14:textId="7011044E" w:rsidR="002A7EBE" w:rsidRDefault="002A7EBE" w:rsidP="00895B57">
      <w:pPr>
        <w:pStyle w:val="Bodycopy-1014pt"/>
        <w:jc w:val="both"/>
      </w:pPr>
    </w:p>
    <w:p w14:paraId="5BA047B9" w14:textId="77777777" w:rsidR="00895B57" w:rsidRDefault="00B14DBA" w:rsidP="00895B57">
      <w:pPr>
        <w:pStyle w:val="Bodycopy-1014pt"/>
        <w:jc w:val="center"/>
        <w:rPr>
          <w:b/>
          <w:i/>
          <w:color w:val="1B90A1"/>
        </w:rPr>
      </w:pPr>
      <w:r w:rsidRPr="008C76F0">
        <w:rPr>
          <w:b/>
          <w:i/>
          <w:color w:val="1B90A1"/>
        </w:rPr>
        <w:t xml:space="preserve">Today, each of Mesa’s products and services play a role in ensuring the safety and efficacy of the products we use every day. No matter if it’s the environment, products or people, Mesa is committed to </w:t>
      </w:r>
    </w:p>
    <w:p w14:paraId="29A65163" w14:textId="6AC67C6D" w:rsidR="00B14DBA" w:rsidRPr="008C76F0" w:rsidRDefault="00B14DBA" w:rsidP="00895B57">
      <w:pPr>
        <w:pStyle w:val="Bodycopy-1014pt"/>
        <w:jc w:val="center"/>
        <w:rPr>
          <w:b/>
          <w:i/>
          <w:color w:val="1B90A1"/>
        </w:rPr>
      </w:pPr>
      <w:r>
        <w:rPr>
          <w:b/>
          <w:i/>
          <w:color w:val="1B90A1"/>
        </w:rPr>
        <w:t>P</w:t>
      </w:r>
      <w:r w:rsidRPr="008C76F0">
        <w:rPr>
          <w:b/>
          <w:i/>
          <w:color w:val="1B90A1"/>
        </w:rPr>
        <w:t xml:space="preserve">rotecting the </w:t>
      </w:r>
      <w:r>
        <w:rPr>
          <w:b/>
          <w:i/>
          <w:color w:val="1B90A1"/>
        </w:rPr>
        <w:t>V</w:t>
      </w:r>
      <w:r w:rsidRPr="008C76F0">
        <w:rPr>
          <w:b/>
          <w:i/>
          <w:color w:val="1B90A1"/>
        </w:rPr>
        <w:t>ulnerable</w:t>
      </w:r>
      <w:r w:rsidRPr="00B14DBA">
        <w:rPr>
          <w:b/>
          <w:i/>
          <w:color w:val="1B90A1"/>
          <w:vertAlign w:val="superscript"/>
        </w:rPr>
        <w:t>TM</w:t>
      </w:r>
      <w:r w:rsidRPr="008C76F0">
        <w:rPr>
          <w:b/>
          <w:i/>
          <w:color w:val="1B90A1"/>
        </w:rPr>
        <w:t>.</w:t>
      </w:r>
    </w:p>
    <w:p w14:paraId="57DF0ECF" w14:textId="2347F963" w:rsidR="00B14DBA" w:rsidRDefault="00B14DBA" w:rsidP="00895B57">
      <w:pPr>
        <w:pStyle w:val="Bodycopy-1014pt"/>
        <w:jc w:val="both"/>
      </w:pPr>
    </w:p>
    <w:p w14:paraId="05C1E50D" w14:textId="489B7B5C" w:rsidR="00F42DD5" w:rsidRPr="004712B7" w:rsidRDefault="002A7EBE" w:rsidP="00895B57">
      <w:pPr>
        <w:pStyle w:val="Bodycopy-1014pt"/>
        <w:jc w:val="both"/>
      </w:pPr>
      <w:r w:rsidRPr="00830FE7">
        <w:t xml:space="preserve">Founded in 1982, </w:t>
      </w:r>
      <w:r>
        <w:t xml:space="preserve">Mesa </w:t>
      </w:r>
      <w:r w:rsidRPr="00830FE7">
        <w:t>went public in 1984</w:t>
      </w:r>
      <w:r w:rsidR="00373888">
        <w:t xml:space="preserve">. </w:t>
      </w:r>
      <w:r w:rsidR="00B14DBA">
        <w:t xml:space="preserve">After 10 years of </w:t>
      </w:r>
      <w:r w:rsidR="00895B57">
        <w:t xml:space="preserve">more than </w:t>
      </w:r>
      <w:r w:rsidR="00B14DBA">
        <w:t xml:space="preserve">15% </w:t>
      </w:r>
      <w:r w:rsidR="00D46E8C">
        <w:t xml:space="preserve">growth per year, </w:t>
      </w:r>
      <w:r w:rsidR="00B14DBA">
        <w:t xml:space="preserve">the company now has revenue approaching $100M and </w:t>
      </w:r>
      <w:r w:rsidRPr="00830FE7">
        <w:t xml:space="preserve">a market cap of </w:t>
      </w:r>
      <w:r w:rsidR="00895B57">
        <w:t xml:space="preserve">approximately </w:t>
      </w:r>
      <w:r w:rsidRPr="00830FE7">
        <w:t>$</w:t>
      </w:r>
      <w:r w:rsidR="00B14DBA">
        <w:t>75</w:t>
      </w:r>
      <w:r w:rsidRPr="00830FE7">
        <w:t>0M</w:t>
      </w:r>
      <w:r w:rsidR="00B14DBA">
        <w:t xml:space="preserve">.  </w:t>
      </w:r>
      <w:r w:rsidR="00AD7F05">
        <w:t xml:space="preserve">Our growth is attributed to the 350+ dedicated employees who follow our </w:t>
      </w:r>
      <w:r w:rsidR="00F42DD5" w:rsidRPr="004712B7">
        <w:t xml:space="preserve">customer-focused, lean-based </w:t>
      </w:r>
      <w:r w:rsidR="00F42DD5">
        <w:t xml:space="preserve">value </w:t>
      </w:r>
      <w:r w:rsidR="00F42DD5" w:rsidRPr="004712B7">
        <w:t>system</w:t>
      </w:r>
      <w:r w:rsidR="00AD7F05">
        <w:t xml:space="preserve">, called </w:t>
      </w:r>
      <w:r w:rsidR="00AD7F05" w:rsidRPr="004712B7">
        <w:rPr>
          <w:i/>
        </w:rPr>
        <w:t>The Mesa Way</w:t>
      </w:r>
      <w:r w:rsidR="00895B57">
        <w:rPr>
          <w:i/>
        </w:rPr>
        <w:t>!</w:t>
      </w:r>
      <w:r w:rsidR="00AD7F05">
        <w:t>.</w:t>
      </w:r>
      <w:r w:rsidR="00895B57">
        <w:t xml:space="preserve"> </w:t>
      </w:r>
      <w:r w:rsidR="00AD7F05">
        <w:t xml:space="preserve"> </w:t>
      </w:r>
      <w:r w:rsidR="00895B57">
        <w:t>The Mesa Way!</w:t>
      </w:r>
      <w:r w:rsidR="00F42DD5" w:rsidRPr="004712B7">
        <w:t xml:space="preserve"> is based on four pillars</w:t>
      </w:r>
      <w:r w:rsidR="00F42DD5">
        <w:t xml:space="preserve"> </w:t>
      </w:r>
      <w:r w:rsidR="00B14DBA">
        <w:t>that drive our work every day</w:t>
      </w:r>
      <w:r w:rsidR="00F42DD5" w:rsidRPr="004712B7">
        <w:t>:</w:t>
      </w:r>
    </w:p>
    <w:p w14:paraId="7A7CE8BA" w14:textId="77777777" w:rsidR="00F42DD5" w:rsidRPr="004712B7" w:rsidRDefault="00F42DD5" w:rsidP="00895B57">
      <w:pPr>
        <w:pStyle w:val="Bodycopy-1014pt"/>
        <w:jc w:val="both"/>
      </w:pPr>
    </w:p>
    <w:p w14:paraId="24F932F0" w14:textId="0FD842FB" w:rsidR="00F42DD5" w:rsidRPr="004712B7" w:rsidRDefault="00F42DD5" w:rsidP="00895B57">
      <w:pPr>
        <w:pStyle w:val="Bodycopy-1014pt"/>
        <w:jc w:val="both"/>
      </w:pPr>
      <w:r w:rsidRPr="00895B57">
        <w:rPr>
          <w:b/>
          <w:u w:val="single"/>
        </w:rPr>
        <w:t>Measure what Matters</w:t>
      </w:r>
      <w:r w:rsidRPr="00960533">
        <w:rPr>
          <w:u w:val="single"/>
        </w:rPr>
        <w:t>:</w:t>
      </w:r>
      <w:r w:rsidRPr="004712B7">
        <w:t xml:space="preserve"> We take the customer’s perspective, our “True North”, both to measure what matters most to customers and to set absolute standards for performance. </w:t>
      </w:r>
      <w:r w:rsidR="00895B57">
        <w:t xml:space="preserve"> </w:t>
      </w:r>
      <w:r w:rsidRPr="004712B7">
        <w:t>We manage to leading indicators, which drive us to proactively avoid problems.</w:t>
      </w:r>
    </w:p>
    <w:p w14:paraId="0723F556" w14:textId="77777777" w:rsidR="00F42DD5" w:rsidRPr="004712B7" w:rsidRDefault="00F42DD5" w:rsidP="00895B57">
      <w:pPr>
        <w:pStyle w:val="Bodycopy-1014pt"/>
        <w:jc w:val="both"/>
      </w:pPr>
    </w:p>
    <w:p w14:paraId="0987970C" w14:textId="77777777" w:rsidR="00F42DD5" w:rsidRPr="004712B7" w:rsidRDefault="00F42DD5" w:rsidP="00895B57">
      <w:pPr>
        <w:pStyle w:val="Bodycopy-1014pt"/>
        <w:jc w:val="both"/>
      </w:pPr>
      <w:r w:rsidRPr="00895B57">
        <w:rPr>
          <w:b/>
          <w:u w:val="single"/>
        </w:rPr>
        <w:t>Empower Teams</w:t>
      </w:r>
      <w:r w:rsidRPr="00960533">
        <w:rPr>
          <w:u w:val="single"/>
        </w:rPr>
        <w:t>:</w:t>
      </w:r>
      <w:r w:rsidRPr="004712B7">
        <w:t xml:space="preserve"> We move decision making as close to the customer as possible and provide the structure and real time communication forum to align the whole organization behind surpassing customer expectations.</w:t>
      </w:r>
    </w:p>
    <w:p w14:paraId="31BA60AE" w14:textId="77777777" w:rsidR="00F42DD5" w:rsidRPr="004712B7" w:rsidRDefault="00F42DD5" w:rsidP="00895B57">
      <w:pPr>
        <w:pStyle w:val="Bodycopy-1014pt"/>
        <w:jc w:val="both"/>
      </w:pPr>
    </w:p>
    <w:p w14:paraId="561BCB53" w14:textId="41CCD017" w:rsidR="00F42DD5" w:rsidRPr="004712B7" w:rsidRDefault="00F42DD5" w:rsidP="00895B57">
      <w:pPr>
        <w:pStyle w:val="Bodycopy-1014pt"/>
        <w:jc w:val="both"/>
      </w:pPr>
      <w:r w:rsidRPr="00895B57">
        <w:rPr>
          <w:b/>
          <w:u w:val="single"/>
        </w:rPr>
        <w:t>Steadily Improve</w:t>
      </w:r>
      <w:r w:rsidRPr="00960533">
        <w:rPr>
          <w:u w:val="single"/>
        </w:rPr>
        <w:t>:</w:t>
      </w:r>
      <w:r w:rsidRPr="004712B7">
        <w:t xml:space="preserve"> We leverage a common and proven set of </w:t>
      </w:r>
      <w:r>
        <w:t>l</w:t>
      </w:r>
      <w:r w:rsidRPr="004712B7">
        <w:t>ean-based tools to prioritize our biggest opportunities, address those opportunities at root cause, and</w:t>
      </w:r>
      <w:r w:rsidR="00D46E8C">
        <w:t xml:space="preserve"> quickly</w:t>
      </w:r>
      <w:r w:rsidRPr="004712B7">
        <w:t xml:space="preserve"> implement</w:t>
      </w:r>
      <w:r w:rsidR="008C76F0">
        <w:t xml:space="preserve"> change</w:t>
      </w:r>
      <w:r w:rsidRPr="004712B7">
        <w:t>.</w:t>
      </w:r>
    </w:p>
    <w:p w14:paraId="0354205F" w14:textId="77777777" w:rsidR="00F42DD5" w:rsidRPr="004712B7" w:rsidRDefault="00F42DD5" w:rsidP="00895B57">
      <w:pPr>
        <w:pStyle w:val="Bodycopy-1014pt"/>
        <w:jc w:val="both"/>
      </w:pPr>
    </w:p>
    <w:p w14:paraId="4D6AA198" w14:textId="768E4064" w:rsidR="00F42DD5" w:rsidRDefault="00F42DD5" w:rsidP="00895B57">
      <w:pPr>
        <w:pStyle w:val="Bodycopy-1014pt"/>
        <w:jc w:val="both"/>
      </w:pPr>
      <w:r w:rsidRPr="00895B57">
        <w:rPr>
          <w:b/>
          <w:u w:val="single"/>
        </w:rPr>
        <w:t>Always Learn</w:t>
      </w:r>
      <w:r w:rsidRPr="00960533">
        <w:rPr>
          <w:u w:val="single"/>
        </w:rPr>
        <w:t>:</w:t>
      </w:r>
      <w:r w:rsidRPr="004712B7">
        <w:t xml:space="preserve"> We ensure that improvements are sustained, enabling us to raise performance expectations and repeat the cycle of improvement.</w:t>
      </w:r>
      <w:r w:rsidR="00895B57">
        <w:t xml:space="preserve"> </w:t>
      </w:r>
      <w:r w:rsidRPr="004712B7">
        <w:t xml:space="preserve"> Equally, this cycle strengthens the Mesa team by providing endless learning opportunities for our employees and helps us to become an employer of choice in our communities.</w:t>
      </w:r>
    </w:p>
    <w:p w14:paraId="6AABAE6A" w14:textId="77777777" w:rsidR="00D46E8C" w:rsidRDefault="00D46E8C" w:rsidP="00895B57">
      <w:pPr>
        <w:pStyle w:val="Bodycopy-1014pt"/>
        <w:jc w:val="both"/>
      </w:pPr>
    </w:p>
    <w:p w14:paraId="695CAAB5" w14:textId="230DC8B5" w:rsidR="00D46E8C" w:rsidRDefault="00D46E8C" w:rsidP="00F42DD5">
      <w:pPr>
        <w:pStyle w:val="Bodycopy-1014pt"/>
      </w:pPr>
    </w:p>
    <w:p w14:paraId="0EC63032" w14:textId="6BB2D33C" w:rsidR="008C76F0" w:rsidRDefault="008C76F0">
      <w:r>
        <w:br w:type="page"/>
      </w:r>
    </w:p>
    <w:p w14:paraId="465EA6B9" w14:textId="052ECE03" w:rsidR="008C76F0" w:rsidRDefault="008C76F0">
      <w:pPr>
        <w:rPr>
          <w:rFonts w:asciiTheme="minorHAnsi" w:hAnsiTheme="minorHAnsi" w:cs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560"/>
      </w:tblGrid>
      <w:tr w:rsidR="00895B57" w:rsidRPr="00895B57" w14:paraId="2A7FE8AE" w14:textId="77777777" w:rsidTr="00B45051">
        <w:trPr>
          <w:jc w:val="center"/>
        </w:trPr>
        <w:tc>
          <w:tcPr>
            <w:tcW w:w="2520" w:type="dxa"/>
            <w:vAlign w:val="center"/>
          </w:tcPr>
          <w:p w14:paraId="786FEE5B" w14:textId="0E967929" w:rsidR="00895B57" w:rsidRPr="00B45051" w:rsidRDefault="00895B57" w:rsidP="00895B57">
            <w:pPr>
              <w:jc w:val="right"/>
              <w:rPr>
                <w:rFonts w:asciiTheme="minorHAnsi" w:hAnsiTheme="minorHAnsi" w:cstheme="minorHAnsi"/>
                <w:b/>
                <w:sz w:val="22"/>
                <w:szCs w:val="22"/>
              </w:rPr>
            </w:pPr>
            <w:r w:rsidRPr="00B45051">
              <w:rPr>
                <w:rFonts w:asciiTheme="minorHAnsi" w:hAnsiTheme="minorHAnsi" w:cstheme="minorHAnsi"/>
                <w:b/>
                <w:sz w:val="22"/>
                <w:szCs w:val="22"/>
              </w:rPr>
              <w:t>Position:</w:t>
            </w:r>
          </w:p>
        </w:tc>
        <w:tc>
          <w:tcPr>
            <w:tcW w:w="7560" w:type="dxa"/>
          </w:tcPr>
          <w:p w14:paraId="79180B8C" w14:textId="1C4A50ED" w:rsidR="00895B57" w:rsidRPr="00895B57" w:rsidRDefault="00BC1EF8" w:rsidP="00BC1EF8">
            <w:pPr>
              <w:jc w:val="both"/>
              <w:rPr>
                <w:rFonts w:asciiTheme="minorHAnsi" w:hAnsiTheme="minorHAnsi" w:cstheme="minorHAnsi"/>
                <w:sz w:val="22"/>
                <w:szCs w:val="22"/>
              </w:rPr>
            </w:pPr>
            <w:r>
              <w:rPr>
                <w:rFonts w:asciiTheme="minorHAnsi" w:hAnsiTheme="minorHAnsi" w:cstheme="minorHAnsi"/>
                <w:color w:val="1B90A1"/>
                <w:sz w:val="36"/>
              </w:rPr>
              <w:t>Inventory Control Specialist</w:t>
            </w:r>
          </w:p>
        </w:tc>
      </w:tr>
      <w:tr w:rsidR="0030688C" w:rsidRPr="0030688C" w14:paraId="122C1BF9" w14:textId="77777777" w:rsidTr="00B45051">
        <w:trPr>
          <w:jc w:val="center"/>
        </w:trPr>
        <w:tc>
          <w:tcPr>
            <w:tcW w:w="2520" w:type="dxa"/>
            <w:vAlign w:val="center"/>
          </w:tcPr>
          <w:p w14:paraId="0C592733" w14:textId="331BD354" w:rsidR="0030688C" w:rsidRPr="00B45051" w:rsidRDefault="004529EE" w:rsidP="00895B57">
            <w:pPr>
              <w:jc w:val="right"/>
              <w:rPr>
                <w:rFonts w:asciiTheme="minorHAnsi" w:hAnsiTheme="minorHAnsi" w:cstheme="minorHAnsi"/>
                <w:b/>
                <w:sz w:val="22"/>
                <w:szCs w:val="22"/>
              </w:rPr>
            </w:pPr>
            <w:r>
              <w:rPr>
                <w:rFonts w:asciiTheme="minorHAnsi" w:hAnsiTheme="minorHAnsi" w:cstheme="minorHAnsi"/>
                <w:b/>
                <w:sz w:val="22"/>
                <w:szCs w:val="22"/>
              </w:rPr>
              <w:t>Posting Expiration:</w:t>
            </w:r>
          </w:p>
        </w:tc>
        <w:tc>
          <w:tcPr>
            <w:tcW w:w="7560" w:type="dxa"/>
          </w:tcPr>
          <w:p w14:paraId="53417B82" w14:textId="67DE9B88" w:rsidR="0030688C" w:rsidRPr="0030688C" w:rsidRDefault="0030688C" w:rsidP="0030688C">
            <w:pPr>
              <w:rPr>
                <w:rFonts w:asciiTheme="minorHAnsi" w:hAnsiTheme="minorHAnsi" w:cstheme="minorHAnsi"/>
                <w:sz w:val="22"/>
                <w:szCs w:val="22"/>
              </w:rPr>
            </w:pPr>
          </w:p>
        </w:tc>
      </w:tr>
      <w:tr w:rsidR="001D4AD5" w:rsidRPr="0030688C" w14:paraId="40C802CA" w14:textId="77777777" w:rsidTr="00B45051">
        <w:trPr>
          <w:jc w:val="center"/>
        </w:trPr>
        <w:tc>
          <w:tcPr>
            <w:tcW w:w="2520" w:type="dxa"/>
            <w:vAlign w:val="center"/>
          </w:tcPr>
          <w:p w14:paraId="0FFB9985" w14:textId="6B4CD518" w:rsidR="001D4AD5" w:rsidRDefault="001D4AD5" w:rsidP="001D4AD5">
            <w:pPr>
              <w:jc w:val="right"/>
              <w:rPr>
                <w:rFonts w:asciiTheme="minorHAnsi" w:hAnsiTheme="minorHAnsi" w:cstheme="minorHAnsi"/>
                <w:b/>
                <w:sz w:val="22"/>
                <w:szCs w:val="22"/>
              </w:rPr>
            </w:pPr>
          </w:p>
        </w:tc>
        <w:tc>
          <w:tcPr>
            <w:tcW w:w="7560" w:type="dxa"/>
          </w:tcPr>
          <w:p w14:paraId="423D3285" w14:textId="1FE4C47A" w:rsidR="001D4AD5" w:rsidRDefault="001D4AD5" w:rsidP="001D4AD5">
            <w:pPr>
              <w:rPr>
                <w:rFonts w:asciiTheme="minorHAnsi" w:hAnsiTheme="minorHAnsi" w:cstheme="minorHAnsi"/>
                <w:sz w:val="22"/>
                <w:szCs w:val="22"/>
              </w:rPr>
            </w:pPr>
          </w:p>
        </w:tc>
      </w:tr>
      <w:tr w:rsidR="001D4AD5" w:rsidRPr="00895B57" w14:paraId="0724EC8D" w14:textId="77777777" w:rsidTr="00B45051">
        <w:trPr>
          <w:jc w:val="center"/>
        </w:trPr>
        <w:tc>
          <w:tcPr>
            <w:tcW w:w="2520" w:type="dxa"/>
            <w:vAlign w:val="center"/>
          </w:tcPr>
          <w:p w14:paraId="79FE95A8" w14:textId="1F0B4659" w:rsidR="001D4AD5" w:rsidRPr="00B45051" w:rsidRDefault="001D4AD5" w:rsidP="001D4AD5">
            <w:pPr>
              <w:jc w:val="right"/>
              <w:rPr>
                <w:rFonts w:asciiTheme="minorHAnsi" w:hAnsiTheme="minorHAnsi" w:cstheme="minorHAnsi"/>
                <w:b/>
                <w:sz w:val="22"/>
                <w:szCs w:val="22"/>
              </w:rPr>
            </w:pPr>
            <w:r w:rsidRPr="00B45051">
              <w:rPr>
                <w:rFonts w:asciiTheme="minorHAnsi" w:hAnsiTheme="minorHAnsi" w:cstheme="minorHAnsi"/>
                <w:b/>
                <w:sz w:val="22"/>
                <w:szCs w:val="22"/>
              </w:rPr>
              <w:t>Location of Position:</w:t>
            </w:r>
          </w:p>
        </w:tc>
        <w:tc>
          <w:tcPr>
            <w:tcW w:w="7560" w:type="dxa"/>
          </w:tcPr>
          <w:p w14:paraId="36C037AE" w14:textId="0AAD9BC6" w:rsidR="001D4AD5" w:rsidRPr="00895B57" w:rsidRDefault="00F556BF" w:rsidP="00BC1EF8">
            <w:pPr>
              <w:jc w:val="both"/>
              <w:rPr>
                <w:rFonts w:asciiTheme="minorHAnsi" w:hAnsiTheme="minorHAnsi" w:cstheme="minorHAnsi"/>
                <w:sz w:val="22"/>
                <w:szCs w:val="22"/>
              </w:rPr>
            </w:pPr>
            <w:r>
              <w:rPr>
                <w:rFonts w:asciiTheme="minorHAnsi" w:hAnsiTheme="minorHAnsi" w:cstheme="minorHAnsi"/>
                <w:sz w:val="22"/>
                <w:szCs w:val="22"/>
              </w:rPr>
              <w:t>Lakewood, CO</w:t>
            </w:r>
          </w:p>
        </w:tc>
      </w:tr>
      <w:tr w:rsidR="001D4AD5" w:rsidRPr="00895B57" w14:paraId="7B54B033" w14:textId="77777777" w:rsidTr="00B45051">
        <w:trPr>
          <w:jc w:val="center"/>
        </w:trPr>
        <w:tc>
          <w:tcPr>
            <w:tcW w:w="2520" w:type="dxa"/>
            <w:vAlign w:val="center"/>
          </w:tcPr>
          <w:p w14:paraId="5FFFEEA7" w14:textId="6185F055" w:rsidR="001D4AD5" w:rsidRPr="00B45051" w:rsidRDefault="001D4AD5" w:rsidP="001D4AD5">
            <w:pPr>
              <w:jc w:val="right"/>
              <w:rPr>
                <w:rFonts w:asciiTheme="minorHAnsi" w:hAnsiTheme="minorHAnsi" w:cstheme="minorHAnsi"/>
                <w:b/>
                <w:sz w:val="22"/>
                <w:szCs w:val="22"/>
              </w:rPr>
            </w:pPr>
            <w:r w:rsidRPr="00B45051">
              <w:rPr>
                <w:rFonts w:asciiTheme="minorHAnsi" w:hAnsiTheme="minorHAnsi" w:cstheme="minorHAnsi"/>
                <w:b/>
                <w:sz w:val="22"/>
                <w:szCs w:val="22"/>
              </w:rPr>
              <w:t>Reporting Relationship:</w:t>
            </w:r>
          </w:p>
        </w:tc>
        <w:tc>
          <w:tcPr>
            <w:tcW w:w="7560" w:type="dxa"/>
          </w:tcPr>
          <w:p w14:paraId="7873536F" w14:textId="4DFD6EA7" w:rsidR="001D4AD5" w:rsidRDefault="001D4AD5" w:rsidP="00BC1EF8">
            <w:pPr>
              <w:jc w:val="both"/>
              <w:rPr>
                <w:rFonts w:asciiTheme="minorHAnsi" w:hAnsiTheme="minorHAnsi" w:cstheme="minorHAnsi"/>
                <w:sz w:val="22"/>
                <w:szCs w:val="22"/>
              </w:rPr>
            </w:pPr>
            <w:r w:rsidRPr="00895B57">
              <w:rPr>
                <w:rFonts w:asciiTheme="minorHAnsi" w:hAnsiTheme="minorHAnsi" w:cstheme="minorHAnsi"/>
                <w:sz w:val="22"/>
                <w:szCs w:val="22"/>
              </w:rPr>
              <w:t xml:space="preserve">This position reports to the </w:t>
            </w:r>
            <w:r w:rsidR="00F556BF">
              <w:rPr>
                <w:rFonts w:asciiTheme="minorHAnsi" w:hAnsiTheme="minorHAnsi" w:cstheme="minorHAnsi"/>
                <w:sz w:val="22"/>
                <w:szCs w:val="22"/>
              </w:rPr>
              <w:t>Manager Facilities</w:t>
            </w:r>
          </w:p>
        </w:tc>
      </w:tr>
      <w:tr w:rsidR="001D4AD5" w:rsidRPr="00895B57" w14:paraId="33DAD650" w14:textId="77777777" w:rsidTr="00B45051">
        <w:trPr>
          <w:jc w:val="center"/>
        </w:trPr>
        <w:tc>
          <w:tcPr>
            <w:tcW w:w="2520" w:type="dxa"/>
            <w:vAlign w:val="center"/>
          </w:tcPr>
          <w:p w14:paraId="6E1AEA14" w14:textId="63A64759" w:rsidR="001D4AD5" w:rsidRPr="00B45051" w:rsidRDefault="001D4AD5" w:rsidP="001D4AD5">
            <w:pPr>
              <w:jc w:val="right"/>
              <w:rPr>
                <w:rFonts w:asciiTheme="minorHAnsi" w:hAnsiTheme="minorHAnsi" w:cstheme="minorHAnsi"/>
                <w:b/>
                <w:sz w:val="22"/>
                <w:szCs w:val="22"/>
              </w:rPr>
            </w:pPr>
            <w:r>
              <w:rPr>
                <w:rFonts w:asciiTheme="minorHAnsi" w:hAnsiTheme="minorHAnsi" w:cstheme="minorHAnsi"/>
                <w:b/>
                <w:sz w:val="22"/>
                <w:szCs w:val="22"/>
              </w:rPr>
              <w:t>Job Classification:</w:t>
            </w:r>
          </w:p>
        </w:tc>
        <w:tc>
          <w:tcPr>
            <w:tcW w:w="7560" w:type="dxa"/>
          </w:tcPr>
          <w:p w14:paraId="1992E7FF" w14:textId="206325D4" w:rsidR="001D4AD5" w:rsidRPr="00895B57" w:rsidRDefault="001D4AD5" w:rsidP="00BC1EF8">
            <w:pPr>
              <w:jc w:val="both"/>
              <w:rPr>
                <w:rFonts w:asciiTheme="minorHAnsi" w:hAnsiTheme="minorHAnsi" w:cstheme="minorHAnsi"/>
                <w:sz w:val="22"/>
                <w:szCs w:val="22"/>
              </w:rPr>
            </w:pPr>
            <w:r>
              <w:rPr>
                <w:rFonts w:asciiTheme="minorHAnsi" w:hAnsiTheme="minorHAnsi" w:cstheme="minorHAnsi"/>
                <w:sz w:val="22"/>
                <w:szCs w:val="22"/>
              </w:rPr>
              <w:t xml:space="preserve">Hourly  </w:t>
            </w:r>
          </w:p>
        </w:tc>
      </w:tr>
      <w:tr w:rsidR="001D4AD5" w:rsidRPr="00895B57" w14:paraId="57DE3306" w14:textId="77777777" w:rsidTr="0030688C">
        <w:trPr>
          <w:jc w:val="center"/>
        </w:trPr>
        <w:tc>
          <w:tcPr>
            <w:tcW w:w="2520" w:type="dxa"/>
            <w:vAlign w:val="center"/>
          </w:tcPr>
          <w:p w14:paraId="3031E315" w14:textId="19972C44" w:rsidR="001D4AD5" w:rsidRDefault="001D4AD5" w:rsidP="001D4AD5">
            <w:pPr>
              <w:jc w:val="right"/>
              <w:rPr>
                <w:rFonts w:asciiTheme="minorHAnsi" w:hAnsiTheme="minorHAnsi" w:cstheme="minorHAnsi"/>
                <w:b/>
                <w:sz w:val="22"/>
                <w:szCs w:val="22"/>
              </w:rPr>
            </w:pPr>
            <w:r>
              <w:rPr>
                <w:rFonts w:asciiTheme="minorHAnsi" w:hAnsiTheme="minorHAnsi" w:cstheme="minorHAnsi"/>
                <w:b/>
                <w:sz w:val="22"/>
                <w:szCs w:val="22"/>
              </w:rPr>
              <w:t>Supervisory Responsibilities:</w:t>
            </w:r>
          </w:p>
        </w:tc>
        <w:tc>
          <w:tcPr>
            <w:tcW w:w="7560" w:type="dxa"/>
            <w:vAlign w:val="center"/>
          </w:tcPr>
          <w:p w14:paraId="04E171FA" w14:textId="16AF05AB" w:rsidR="001D4AD5" w:rsidRDefault="001D4AD5" w:rsidP="00BC1EF8">
            <w:pPr>
              <w:jc w:val="both"/>
              <w:rPr>
                <w:rFonts w:asciiTheme="minorHAnsi" w:hAnsiTheme="minorHAnsi" w:cstheme="minorHAnsi"/>
                <w:sz w:val="22"/>
                <w:szCs w:val="22"/>
              </w:rPr>
            </w:pPr>
            <w:r>
              <w:rPr>
                <w:rFonts w:asciiTheme="minorHAnsi" w:hAnsiTheme="minorHAnsi" w:cstheme="minorHAnsi"/>
                <w:sz w:val="22"/>
                <w:szCs w:val="22"/>
              </w:rPr>
              <w:t>None</w:t>
            </w:r>
          </w:p>
        </w:tc>
      </w:tr>
      <w:tr w:rsidR="001D4AD5" w:rsidRPr="00895B57" w14:paraId="27804CE6" w14:textId="77777777" w:rsidTr="00B45051">
        <w:trPr>
          <w:jc w:val="center"/>
        </w:trPr>
        <w:tc>
          <w:tcPr>
            <w:tcW w:w="2520" w:type="dxa"/>
          </w:tcPr>
          <w:p w14:paraId="47ECBA93" w14:textId="65CE5F72" w:rsidR="001D4AD5" w:rsidRPr="00B45051" w:rsidRDefault="001D4AD5" w:rsidP="001D4AD5">
            <w:pPr>
              <w:jc w:val="right"/>
              <w:rPr>
                <w:rFonts w:asciiTheme="minorHAnsi" w:hAnsiTheme="minorHAnsi" w:cstheme="minorHAnsi"/>
                <w:b/>
                <w:sz w:val="22"/>
                <w:szCs w:val="22"/>
              </w:rPr>
            </w:pPr>
            <w:r w:rsidRPr="00B45051">
              <w:rPr>
                <w:rFonts w:asciiTheme="minorHAnsi" w:hAnsiTheme="minorHAnsi" w:cstheme="minorHAnsi"/>
                <w:b/>
                <w:sz w:val="22"/>
                <w:szCs w:val="22"/>
              </w:rPr>
              <w:t>Scope of Position:</w:t>
            </w:r>
          </w:p>
        </w:tc>
        <w:tc>
          <w:tcPr>
            <w:tcW w:w="7560" w:type="dxa"/>
          </w:tcPr>
          <w:p w14:paraId="5898EB79" w14:textId="77777777" w:rsidR="00BC1EF8" w:rsidRPr="00BC1EF8" w:rsidRDefault="00BC1EF8" w:rsidP="00BC1EF8">
            <w:pPr>
              <w:rPr>
                <w:rFonts w:asciiTheme="minorHAnsi" w:hAnsiTheme="minorHAnsi" w:cstheme="minorHAnsi"/>
                <w:sz w:val="22"/>
                <w:szCs w:val="22"/>
              </w:rPr>
            </w:pPr>
            <w:r w:rsidRPr="00BC1EF8">
              <w:rPr>
                <w:rFonts w:asciiTheme="minorHAnsi" w:hAnsiTheme="minorHAnsi" w:cstheme="minorHAnsi"/>
                <w:sz w:val="22"/>
                <w:szCs w:val="22"/>
              </w:rPr>
              <w:t>This position is primarily responsible for the activities to properly control and maintain the inventory accuracy across the operation at a component and finished good level.</w:t>
            </w:r>
          </w:p>
          <w:p w14:paraId="5FBE6D9F" w14:textId="537927D1" w:rsidR="001D4AD5" w:rsidRPr="00895B57" w:rsidRDefault="001D4AD5" w:rsidP="001D4AD5">
            <w:pPr>
              <w:ind w:left="78"/>
              <w:jc w:val="both"/>
              <w:rPr>
                <w:rFonts w:asciiTheme="minorHAnsi" w:hAnsiTheme="minorHAnsi" w:cstheme="minorHAnsi"/>
                <w:sz w:val="22"/>
                <w:szCs w:val="22"/>
              </w:rPr>
            </w:pPr>
          </w:p>
        </w:tc>
      </w:tr>
      <w:tr w:rsidR="001D4AD5" w:rsidRPr="00895B57" w14:paraId="7AAF23EF" w14:textId="77777777" w:rsidTr="00B45051">
        <w:trPr>
          <w:jc w:val="center"/>
        </w:trPr>
        <w:tc>
          <w:tcPr>
            <w:tcW w:w="2520" w:type="dxa"/>
          </w:tcPr>
          <w:p w14:paraId="32252A43" w14:textId="77777777" w:rsidR="001D4AD5" w:rsidRPr="00B45051" w:rsidRDefault="001D4AD5" w:rsidP="001D4AD5">
            <w:pPr>
              <w:jc w:val="right"/>
              <w:rPr>
                <w:rFonts w:asciiTheme="minorHAnsi" w:hAnsiTheme="minorHAnsi" w:cstheme="minorHAnsi"/>
                <w:b/>
                <w:sz w:val="22"/>
                <w:szCs w:val="22"/>
              </w:rPr>
            </w:pPr>
          </w:p>
        </w:tc>
        <w:tc>
          <w:tcPr>
            <w:tcW w:w="7560" w:type="dxa"/>
          </w:tcPr>
          <w:p w14:paraId="56D313E5" w14:textId="77777777" w:rsidR="001D4AD5" w:rsidRPr="00895B57" w:rsidRDefault="001D4AD5" w:rsidP="001D4AD5">
            <w:pPr>
              <w:ind w:left="78"/>
              <w:jc w:val="both"/>
              <w:rPr>
                <w:rFonts w:asciiTheme="minorHAnsi" w:hAnsiTheme="minorHAnsi" w:cstheme="minorHAnsi"/>
                <w:sz w:val="22"/>
                <w:szCs w:val="22"/>
              </w:rPr>
            </w:pPr>
          </w:p>
        </w:tc>
      </w:tr>
      <w:tr w:rsidR="001D4AD5" w:rsidRPr="00895B57" w14:paraId="66E24D40" w14:textId="77777777" w:rsidTr="00B45051">
        <w:trPr>
          <w:jc w:val="center"/>
        </w:trPr>
        <w:tc>
          <w:tcPr>
            <w:tcW w:w="2520" w:type="dxa"/>
          </w:tcPr>
          <w:p w14:paraId="52889616" w14:textId="6D9EB664" w:rsidR="001D4AD5" w:rsidRPr="00B45051" w:rsidRDefault="001D4AD5" w:rsidP="001D4AD5">
            <w:pPr>
              <w:jc w:val="right"/>
              <w:rPr>
                <w:rFonts w:asciiTheme="minorHAnsi" w:hAnsiTheme="minorHAnsi" w:cstheme="minorHAnsi"/>
                <w:b/>
                <w:sz w:val="22"/>
                <w:szCs w:val="22"/>
              </w:rPr>
            </w:pPr>
            <w:r w:rsidRPr="00B45051">
              <w:rPr>
                <w:rFonts w:asciiTheme="minorHAnsi" w:hAnsiTheme="minorHAnsi" w:cstheme="minorHAnsi"/>
                <w:b/>
                <w:sz w:val="22"/>
                <w:szCs w:val="22"/>
              </w:rPr>
              <w:t>Essential Duties</w:t>
            </w:r>
          </w:p>
        </w:tc>
        <w:tc>
          <w:tcPr>
            <w:tcW w:w="7560" w:type="dxa"/>
          </w:tcPr>
          <w:p w14:paraId="5CF2BA4F" w14:textId="63833388" w:rsidR="001D4AD5" w:rsidRPr="00895B57" w:rsidRDefault="001D4AD5" w:rsidP="001D4AD5">
            <w:pPr>
              <w:ind w:left="78"/>
              <w:jc w:val="both"/>
              <w:rPr>
                <w:rFonts w:asciiTheme="minorHAnsi" w:hAnsiTheme="minorHAnsi" w:cstheme="minorHAnsi"/>
                <w:sz w:val="22"/>
                <w:szCs w:val="22"/>
              </w:rPr>
            </w:pPr>
            <w:r w:rsidRPr="00895B57">
              <w:rPr>
                <w:rFonts w:asciiTheme="minorHAnsi" w:hAnsiTheme="minorHAnsi" w:cstheme="minorHAnsi"/>
                <w:sz w:val="22"/>
                <w:szCs w:val="22"/>
              </w:rPr>
              <w:t>Core duties and responsibilities include, but are not limited to, the following:</w:t>
            </w:r>
          </w:p>
        </w:tc>
      </w:tr>
      <w:tr w:rsidR="001D4AD5" w:rsidRPr="00895B57" w14:paraId="52CCC44D" w14:textId="77777777" w:rsidTr="00B45051">
        <w:trPr>
          <w:jc w:val="center"/>
        </w:trPr>
        <w:tc>
          <w:tcPr>
            <w:tcW w:w="2520" w:type="dxa"/>
          </w:tcPr>
          <w:p w14:paraId="6D360D75" w14:textId="77777777" w:rsidR="001D4AD5" w:rsidRPr="00B45051" w:rsidRDefault="001D4AD5" w:rsidP="001D4AD5">
            <w:pPr>
              <w:jc w:val="right"/>
              <w:rPr>
                <w:rFonts w:asciiTheme="minorHAnsi" w:hAnsiTheme="minorHAnsi" w:cstheme="minorHAnsi"/>
                <w:b/>
                <w:sz w:val="20"/>
                <w:szCs w:val="20"/>
              </w:rPr>
            </w:pPr>
          </w:p>
        </w:tc>
        <w:tc>
          <w:tcPr>
            <w:tcW w:w="7560" w:type="dxa"/>
          </w:tcPr>
          <w:p w14:paraId="31ACF390" w14:textId="77777777" w:rsidR="001D4AD5" w:rsidRPr="00895B57" w:rsidRDefault="001D4AD5" w:rsidP="001D4AD5">
            <w:pPr>
              <w:pStyle w:val="ListParagraph"/>
              <w:numPr>
                <w:ilvl w:val="0"/>
                <w:numId w:val="10"/>
              </w:numPr>
              <w:jc w:val="both"/>
              <w:rPr>
                <w:rFonts w:asciiTheme="minorHAnsi" w:eastAsia="Batang" w:hAnsiTheme="minorHAnsi" w:cstheme="minorHAnsi"/>
                <w:sz w:val="22"/>
                <w:szCs w:val="22"/>
                <w:lang w:eastAsia="ko-KR"/>
              </w:rPr>
            </w:pPr>
            <w:r w:rsidRPr="00895B57">
              <w:rPr>
                <w:rFonts w:asciiTheme="minorHAnsi" w:eastAsia="Batang" w:hAnsiTheme="minorHAnsi" w:cstheme="minorHAnsi"/>
                <w:sz w:val="22"/>
                <w:szCs w:val="22"/>
                <w:lang w:eastAsia="ko-KR"/>
              </w:rPr>
              <w:t>Model personal Lean Philosophy 5S behaviors in creating a continuously improving, clean, well-organized and self-maintaining work environment.  Work closely with team members and others to motivate and improve 5S knowledge and implementation.</w:t>
            </w:r>
          </w:p>
          <w:p w14:paraId="5308972E" w14:textId="3005AF37" w:rsidR="001D4AD5" w:rsidRPr="00895B57" w:rsidRDefault="001D4AD5" w:rsidP="001D4AD5">
            <w:pPr>
              <w:pStyle w:val="ListParagraph"/>
              <w:numPr>
                <w:ilvl w:val="0"/>
                <w:numId w:val="10"/>
              </w:numPr>
              <w:jc w:val="both"/>
              <w:rPr>
                <w:rFonts w:asciiTheme="minorHAnsi" w:eastAsia="Batang" w:hAnsiTheme="minorHAnsi" w:cstheme="minorHAnsi"/>
                <w:sz w:val="22"/>
                <w:szCs w:val="22"/>
                <w:lang w:eastAsia="ko-KR"/>
              </w:rPr>
            </w:pPr>
            <w:r w:rsidRPr="00895B57">
              <w:rPr>
                <w:rFonts w:asciiTheme="minorHAnsi" w:eastAsia="Batang" w:hAnsiTheme="minorHAnsi" w:cstheme="minorHAnsi"/>
                <w:sz w:val="22"/>
                <w:szCs w:val="22"/>
                <w:lang w:eastAsia="ko-KR"/>
              </w:rPr>
              <w:t>Follow a continuous improvement approach for team accountability for achieving high performance SQDCM (Safety, Quality, Delivery, Cost, &amp; Morale) targets through a visual work environment</w:t>
            </w:r>
            <w:r>
              <w:rPr>
                <w:rFonts w:asciiTheme="minorHAnsi" w:eastAsia="Batang" w:hAnsiTheme="minorHAnsi" w:cstheme="minorHAnsi"/>
                <w:sz w:val="22"/>
                <w:szCs w:val="22"/>
                <w:lang w:eastAsia="ko-KR"/>
              </w:rPr>
              <w:t>.</w:t>
            </w:r>
          </w:p>
          <w:p w14:paraId="0B9C9E93" w14:textId="651FA798" w:rsidR="001D4AD5" w:rsidRPr="00895B57" w:rsidRDefault="001D4AD5" w:rsidP="001D4AD5">
            <w:pPr>
              <w:numPr>
                <w:ilvl w:val="0"/>
                <w:numId w:val="10"/>
              </w:numPr>
              <w:jc w:val="both"/>
              <w:rPr>
                <w:rFonts w:asciiTheme="minorHAnsi" w:hAnsiTheme="minorHAnsi" w:cstheme="minorHAnsi"/>
                <w:sz w:val="22"/>
                <w:szCs w:val="22"/>
              </w:rPr>
            </w:pPr>
            <w:r w:rsidRPr="00895B57">
              <w:rPr>
                <w:rFonts w:asciiTheme="minorHAnsi" w:hAnsiTheme="minorHAnsi" w:cstheme="minorHAnsi"/>
                <w:sz w:val="22"/>
                <w:szCs w:val="22"/>
              </w:rPr>
              <w:t>Comply with company ethics, code of conduct, policies, and best practices, with a commitment to safety in the workplace, valuing of diversity, and promotion of a harassment-free environment</w:t>
            </w:r>
            <w:r>
              <w:rPr>
                <w:rFonts w:asciiTheme="minorHAnsi" w:hAnsiTheme="minorHAnsi" w:cstheme="minorHAnsi"/>
                <w:sz w:val="22"/>
                <w:szCs w:val="22"/>
              </w:rPr>
              <w:t>.</w:t>
            </w:r>
          </w:p>
          <w:p w14:paraId="3C3DB725" w14:textId="77777777" w:rsidR="001D4AD5" w:rsidRPr="00BC1EF8" w:rsidRDefault="001D4AD5" w:rsidP="001D4AD5">
            <w:pPr>
              <w:numPr>
                <w:ilvl w:val="0"/>
                <w:numId w:val="10"/>
              </w:numPr>
              <w:jc w:val="both"/>
              <w:rPr>
                <w:rFonts w:ascii="Perpetua" w:hAnsi="Perpetua"/>
                <w:szCs w:val="20"/>
              </w:rPr>
            </w:pPr>
            <w:r w:rsidRPr="00895B57">
              <w:rPr>
                <w:rFonts w:asciiTheme="minorHAnsi" w:eastAsia="Batang" w:hAnsiTheme="minorHAnsi" w:cstheme="minorHAnsi"/>
                <w:sz w:val="22"/>
                <w:szCs w:val="22"/>
                <w:lang w:eastAsia="ko-KR"/>
              </w:rPr>
              <w:t>Perform other duties as assigned by management.</w:t>
            </w:r>
            <w:r>
              <w:rPr>
                <w:rFonts w:ascii="Perpetua" w:eastAsia="Batang" w:hAnsi="Perpetua"/>
                <w:b/>
                <w:sz w:val="20"/>
                <w:szCs w:val="20"/>
                <w:lang w:eastAsia="ko-KR"/>
              </w:rPr>
              <w:t xml:space="preserve">  </w:t>
            </w:r>
          </w:p>
          <w:p w14:paraId="0DD3242E"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Maintains positive and courteous demeanor with guests and employees.</w:t>
            </w:r>
          </w:p>
          <w:p w14:paraId="781FBF84"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Conducting and/or overseeing the physical counts involved with the cycle count program</w:t>
            </w:r>
          </w:p>
          <w:p w14:paraId="75031DBE"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Performing the research to identify the root cause of an inventory inaccuracy</w:t>
            </w:r>
          </w:p>
          <w:p w14:paraId="1398E65B"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Providing feedback and insight to improve the processes and methods of the cycle count program, and our system in general.</w:t>
            </w:r>
          </w:p>
          <w:p w14:paraId="6BC9ECED"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Other duties and responsibilities per supervisor/manager assignment</w:t>
            </w:r>
          </w:p>
          <w:p w14:paraId="3C931EF5" w14:textId="3F391BFE"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Pick and pull goods from stock for shipping</w:t>
            </w:r>
            <w:r w:rsidR="002837E6">
              <w:rPr>
                <w:rFonts w:asciiTheme="minorHAnsi" w:hAnsiTheme="minorHAnsi" w:cstheme="minorHAnsi"/>
                <w:sz w:val="22"/>
                <w:szCs w:val="22"/>
              </w:rPr>
              <w:t xml:space="preserve"> and production</w:t>
            </w:r>
          </w:p>
          <w:p w14:paraId="73177557" w14:textId="77777777" w:rsidR="00BC1EF8" w:rsidRPr="00BC1EF8" w:rsidRDefault="00BC1EF8" w:rsidP="00BC1EF8">
            <w:pPr>
              <w:pStyle w:val="ListParagraph"/>
              <w:numPr>
                <w:ilvl w:val="0"/>
                <w:numId w:val="10"/>
              </w:numPr>
              <w:rPr>
                <w:rFonts w:asciiTheme="minorHAnsi" w:hAnsiTheme="minorHAnsi" w:cstheme="minorHAnsi"/>
                <w:sz w:val="22"/>
                <w:szCs w:val="22"/>
              </w:rPr>
            </w:pPr>
            <w:r w:rsidRPr="00BC1EF8">
              <w:rPr>
                <w:rFonts w:asciiTheme="minorHAnsi" w:hAnsiTheme="minorHAnsi" w:cstheme="minorHAnsi"/>
                <w:sz w:val="22"/>
                <w:szCs w:val="22"/>
              </w:rPr>
              <w:t>Put away of material received daily</w:t>
            </w:r>
          </w:p>
          <w:p w14:paraId="4DAF2289" w14:textId="5C1C1425" w:rsidR="00BC1EF8" w:rsidRPr="005A7C9E" w:rsidRDefault="00BC1EF8" w:rsidP="00BC1EF8">
            <w:pPr>
              <w:jc w:val="both"/>
              <w:rPr>
                <w:rFonts w:ascii="Perpetua" w:hAnsi="Perpetua"/>
                <w:szCs w:val="20"/>
              </w:rPr>
            </w:pPr>
          </w:p>
        </w:tc>
      </w:tr>
    </w:tbl>
    <w:p w14:paraId="6FA1F85E" w14:textId="33C21F97" w:rsidR="00895B57" w:rsidRDefault="00895B57">
      <w:pPr>
        <w:rPr>
          <w:rFonts w:asciiTheme="minorHAnsi" w:hAnsiTheme="minorHAnsi" w:cs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560"/>
      </w:tblGrid>
      <w:tr w:rsidR="00B45051" w:rsidRPr="00895B57" w14:paraId="3CDAC9C5" w14:textId="77777777" w:rsidTr="00F06E4A">
        <w:trPr>
          <w:jc w:val="center"/>
        </w:trPr>
        <w:tc>
          <w:tcPr>
            <w:tcW w:w="2520" w:type="dxa"/>
          </w:tcPr>
          <w:p w14:paraId="1F9E7D24" w14:textId="72984BDA" w:rsidR="00B45051" w:rsidRPr="00B45051" w:rsidRDefault="00B45051" w:rsidP="0018588F">
            <w:pPr>
              <w:jc w:val="right"/>
              <w:rPr>
                <w:rFonts w:asciiTheme="minorHAnsi" w:hAnsiTheme="minorHAnsi" w:cstheme="minorHAnsi"/>
                <w:b/>
                <w:sz w:val="22"/>
                <w:szCs w:val="22"/>
              </w:rPr>
            </w:pPr>
            <w:r>
              <w:rPr>
                <w:rFonts w:asciiTheme="minorHAnsi" w:hAnsiTheme="minorHAnsi" w:cstheme="minorHAnsi"/>
                <w:b/>
                <w:sz w:val="22"/>
                <w:szCs w:val="22"/>
              </w:rPr>
              <w:t>Professional Qualifications</w:t>
            </w:r>
            <w:r w:rsidRPr="00B45051">
              <w:rPr>
                <w:rFonts w:asciiTheme="minorHAnsi" w:hAnsiTheme="minorHAnsi" w:cstheme="minorHAnsi"/>
                <w:b/>
                <w:sz w:val="22"/>
                <w:szCs w:val="22"/>
              </w:rPr>
              <w:t>:</w:t>
            </w:r>
          </w:p>
        </w:tc>
        <w:tc>
          <w:tcPr>
            <w:tcW w:w="7560" w:type="dxa"/>
          </w:tcPr>
          <w:p w14:paraId="6EFA394E" w14:textId="56DCAC0E" w:rsidR="00B45051" w:rsidRDefault="00B45051" w:rsidP="000E59B4">
            <w:pPr>
              <w:ind w:left="78"/>
              <w:jc w:val="both"/>
              <w:rPr>
                <w:rFonts w:asciiTheme="minorHAnsi" w:hAnsiTheme="minorHAnsi" w:cstheme="minorHAnsi"/>
                <w:sz w:val="22"/>
                <w:szCs w:val="22"/>
              </w:rPr>
            </w:pPr>
            <w:r w:rsidRPr="00B45051">
              <w:rPr>
                <w:rFonts w:asciiTheme="minorHAnsi" w:hAnsiTheme="minorHAnsi" w:cstheme="minorHAnsi"/>
                <w:sz w:val="22"/>
                <w:szCs w:val="22"/>
              </w:rPr>
              <w:t>To perform this job successfully, an individual must be able to perform each essential duty satisfactorily.  The categories listed below are representative of the knowledge, skill, and/or ability required.  Reasonable accommodations may be made to enable individuals with disabilities to perform the essential functions.</w:t>
            </w:r>
          </w:p>
          <w:p w14:paraId="6AC18002" w14:textId="2E7B0FE9" w:rsidR="00B45051" w:rsidRPr="00F06E4A" w:rsidRDefault="00B45051" w:rsidP="000E59B4">
            <w:pPr>
              <w:ind w:left="78"/>
              <w:jc w:val="both"/>
              <w:rPr>
                <w:rFonts w:asciiTheme="minorHAnsi" w:hAnsiTheme="minorHAnsi" w:cstheme="minorHAnsi"/>
                <w:sz w:val="12"/>
                <w:szCs w:val="12"/>
              </w:rPr>
            </w:pPr>
          </w:p>
          <w:p w14:paraId="421E2281" w14:textId="57EEB3D0" w:rsidR="00B45051" w:rsidRPr="00B45051" w:rsidRDefault="00B45051" w:rsidP="000E59B4">
            <w:pPr>
              <w:ind w:left="78"/>
              <w:jc w:val="both"/>
              <w:rPr>
                <w:rFonts w:asciiTheme="minorHAnsi" w:hAnsiTheme="minorHAnsi" w:cstheme="minorHAnsi"/>
                <w:b/>
                <w:sz w:val="22"/>
                <w:szCs w:val="22"/>
              </w:rPr>
            </w:pPr>
            <w:r w:rsidRPr="00B45051">
              <w:rPr>
                <w:rFonts w:asciiTheme="minorHAnsi" w:hAnsiTheme="minorHAnsi" w:cstheme="minorHAnsi"/>
                <w:b/>
                <w:sz w:val="22"/>
                <w:szCs w:val="22"/>
              </w:rPr>
              <w:t>Education and/or Experience:</w:t>
            </w:r>
          </w:p>
          <w:p w14:paraId="244AA815" w14:textId="77777777" w:rsidR="00BC1EF8" w:rsidRPr="00BC1EF8" w:rsidRDefault="00BC1EF8" w:rsidP="00BC1EF8">
            <w:pPr>
              <w:numPr>
                <w:ilvl w:val="0"/>
                <w:numId w:val="10"/>
              </w:numPr>
              <w:rPr>
                <w:rFonts w:asciiTheme="minorHAnsi" w:hAnsiTheme="minorHAnsi" w:cstheme="minorHAnsi"/>
                <w:sz w:val="22"/>
                <w:szCs w:val="22"/>
              </w:rPr>
            </w:pPr>
            <w:r w:rsidRPr="00BC1EF8">
              <w:rPr>
                <w:rFonts w:asciiTheme="minorHAnsi" w:hAnsiTheme="minorHAnsi" w:cstheme="minorHAnsi"/>
                <w:sz w:val="22"/>
                <w:szCs w:val="22"/>
              </w:rPr>
              <w:t xml:space="preserve">High school diploma or GED required </w:t>
            </w:r>
          </w:p>
          <w:p w14:paraId="5F1EEA65" w14:textId="77777777" w:rsidR="00BC1EF8" w:rsidRPr="00BC1EF8" w:rsidRDefault="00BC1EF8" w:rsidP="00BC1EF8">
            <w:pPr>
              <w:numPr>
                <w:ilvl w:val="0"/>
                <w:numId w:val="10"/>
              </w:numPr>
              <w:rPr>
                <w:rFonts w:asciiTheme="minorHAnsi" w:hAnsiTheme="minorHAnsi" w:cstheme="minorHAnsi"/>
                <w:sz w:val="22"/>
                <w:szCs w:val="22"/>
              </w:rPr>
            </w:pPr>
            <w:r w:rsidRPr="00BC1EF8">
              <w:rPr>
                <w:rFonts w:asciiTheme="minorHAnsi" w:hAnsiTheme="minorHAnsi" w:cstheme="minorHAnsi"/>
                <w:sz w:val="22"/>
                <w:szCs w:val="22"/>
              </w:rPr>
              <w:t>Direct working experience with ERP systems, preferably NetSuite and RF Smart</w:t>
            </w:r>
          </w:p>
          <w:p w14:paraId="40130A72" w14:textId="77777777" w:rsidR="00BC1EF8" w:rsidRDefault="00BC1EF8" w:rsidP="00BC1EF8">
            <w:pPr>
              <w:rPr>
                <w:rFonts w:ascii="Arial" w:hAnsi="Arial" w:cs="Arial"/>
                <w:u w:val="single"/>
              </w:rPr>
            </w:pPr>
          </w:p>
          <w:p w14:paraId="632A96E1" w14:textId="77777777" w:rsidR="00BC1EF8" w:rsidRPr="00BC1EF8" w:rsidRDefault="00BC1EF8" w:rsidP="00BC1EF8">
            <w:pPr>
              <w:numPr>
                <w:ilvl w:val="0"/>
                <w:numId w:val="10"/>
              </w:numPr>
              <w:rPr>
                <w:rFonts w:asciiTheme="minorHAnsi" w:hAnsiTheme="minorHAnsi" w:cstheme="minorHAnsi"/>
                <w:sz w:val="22"/>
                <w:szCs w:val="22"/>
              </w:rPr>
            </w:pPr>
            <w:r w:rsidRPr="00BC1EF8">
              <w:rPr>
                <w:rFonts w:asciiTheme="minorHAnsi" w:hAnsiTheme="minorHAnsi" w:cstheme="minorHAnsi"/>
                <w:sz w:val="22"/>
                <w:szCs w:val="22"/>
              </w:rPr>
              <w:t>Direct working experience and knowledge of cycle counting programs and methods</w:t>
            </w:r>
          </w:p>
          <w:p w14:paraId="1E339B55" w14:textId="4708564C" w:rsidR="0001720C" w:rsidRPr="00C33372" w:rsidRDefault="0001720C" w:rsidP="00807CFD">
            <w:pPr>
              <w:ind w:left="630"/>
              <w:jc w:val="both"/>
              <w:rPr>
                <w:rFonts w:asciiTheme="minorHAnsi" w:hAnsiTheme="minorHAnsi" w:cstheme="minorHAnsi"/>
                <w:sz w:val="22"/>
                <w:szCs w:val="22"/>
              </w:rPr>
            </w:pPr>
          </w:p>
        </w:tc>
      </w:tr>
    </w:tbl>
    <w:p w14:paraId="13E7287F" w14:textId="77777777" w:rsidR="00895B57" w:rsidRDefault="00895B57">
      <w:pPr>
        <w:rPr>
          <w:rFonts w:asciiTheme="minorHAnsi" w:hAnsiTheme="minorHAnsi" w:cstheme="minorHAnsi"/>
          <w:sz w:val="22"/>
        </w:rPr>
      </w:pPr>
    </w:p>
    <w:p w14:paraId="47E91C80" w14:textId="77F43B4F" w:rsidR="003F7BF4" w:rsidRDefault="003F7BF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560"/>
      </w:tblGrid>
      <w:tr w:rsidR="0091632B" w:rsidRPr="00B45051" w14:paraId="74A14459" w14:textId="77777777" w:rsidTr="0018588F">
        <w:trPr>
          <w:jc w:val="center"/>
        </w:trPr>
        <w:tc>
          <w:tcPr>
            <w:tcW w:w="2520" w:type="dxa"/>
          </w:tcPr>
          <w:p w14:paraId="4D91E4F0" w14:textId="73026603" w:rsidR="0091632B" w:rsidRDefault="003F7BF4" w:rsidP="0018588F">
            <w:pPr>
              <w:jc w:val="right"/>
              <w:rPr>
                <w:rFonts w:asciiTheme="minorHAnsi" w:hAnsiTheme="minorHAnsi" w:cstheme="minorHAnsi"/>
                <w:b/>
                <w:sz w:val="22"/>
                <w:szCs w:val="22"/>
              </w:rPr>
            </w:pPr>
            <w:r>
              <w:rPr>
                <w:rFonts w:asciiTheme="minorHAnsi" w:hAnsiTheme="minorHAnsi" w:cstheme="minorHAnsi"/>
                <w:b/>
                <w:sz w:val="22"/>
                <w:szCs w:val="22"/>
              </w:rPr>
              <w:t>Physical Demands</w:t>
            </w:r>
            <w:r w:rsidR="0091632B">
              <w:rPr>
                <w:rFonts w:asciiTheme="minorHAnsi" w:hAnsiTheme="minorHAnsi" w:cstheme="minorHAnsi"/>
                <w:b/>
                <w:sz w:val="22"/>
                <w:szCs w:val="22"/>
              </w:rPr>
              <w:t>:</w:t>
            </w:r>
          </w:p>
        </w:tc>
        <w:tc>
          <w:tcPr>
            <w:tcW w:w="7560" w:type="dxa"/>
          </w:tcPr>
          <w:p w14:paraId="2BC4E10A" w14:textId="088570BF" w:rsidR="003F7BF4" w:rsidRPr="003F7BF4" w:rsidRDefault="003F7BF4" w:rsidP="003F7BF4">
            <w:pPr>
              <w:ind w:left="78"/>
              <w:jc w:val="both"/>
              <w:rPr>
                <w:rFonts w:asciiTheme="minorHAnsi" w:hAnsiTheme="minorHAnsi" w:cstheme="minorHAnsi"/>
                <w:sz w:val="22"/>
                <w:szCs w:val="22"/>
              </w:rPr>
            </w:pPr>
            <w:r w:rsidRPr="003F7BF4">
              <w:rPr>
                <w:rFonts w:asciiTheme="minorHAnsi" w:hAnsiTheme="minorHAnsi" w:cstheme="minorHAnsi"/>
                <w:sz w:val="22"/>
                <w:szCs w:val="22"/>
              </w:rPr>
              <w:t xml:space="preserve">While performing the duties of this job, the employee is regularly required to stand or sit for extended periods of time.  If reasonable, requests regarding ergonomic concerns will be considered. </w:t>
            </w:r>
            <w:r>
              <w:rPr>
                <w:rFonts w:asciiTheme="minorHAnsi" w:hAnsiTheme="minorHAnsi" w:cstheme="minorHAnsi"/>
                <w:sz w:val="22"/>
                <w:szCs w:val="22"/>
              </w:rPr>
              <w:t xml:space="preserve"> </w:t>
            </w:r>
            <w:r w:rsidRPr="003F7BF4">
              <w:rPr>
                <w:rFonts w:asciiTheme="minorHAnsi" w:hAnsiTheme="minorHAnsi" w:cstheme="minorHAnsi"/>
                <w:sz w:val="22"/>
                <w:szCs w:val="22"/>
              </w:rPr>
              <w:t xml:space="preserve">For individuals with disabilities, accommodations may be made to perform the essential functions.  </w:t>
            </w:r>
            <w:r w:rsidR="002837E6">
              <w:rPr>
                <w:rFonts w:asciiTheme="minorHAnsi" w:hAnsiTheme="minorHAnsi" w:cstheme="minorHAnsi"/>
                <w:sz w:val="22"/>
                <w:szCs w:val="22"/>
              </w:rPr>
              <w:t>L</w:t>
            </w:r>
            <w:r w:rsidRPr="003F7BF4">
              <w:rPr>
                <w:rFonts w:asciiTheme="minorHAnsi" w:hAnsiTheme="minorHAnsi" w:cstheme="minorHAnsi"/>
                <w:sz w:val="22"/>
                <w:szCs w:val="22"/>
              </w:rPr>
              <w:t>ifting is required</w:t>
            </w:r>
            <w:r w:rsidR="002837E6">
              <w:rPr>
                <w:rFonts w:asciiTheme="minorHAnsi" w:hAnsiTheme="minorHAnsi" w:cstheme="minorHAnsi"/>
                <w:sz w:val="22"/>
                <w:szCs w:val="22"/>
              </w:rPr>
              <w:t xml:space="preserve"> every day. </w:t>
            </w:r>
          </w:p>
          <w:p w14:paraId="7108AB51" w14:textId="6EB260D5" w:rsidR="0091632B" w:rsidRPr="0091632B" w:rsidRDefault="0091632B" w:rsidP="003F7BF4">
            <w:pPr>
              <w:ind w:left="78"/>
              <w:jc w:val="both"/>
              <w:rPr>
                <w:rFonts w:asciiTheme="minorHAnsi" w:hAnsiTheme="minorHAnsi" w:cstheme="minorHAnsi"/>
                <w:sz w:val="22"/>
                <w:szCs w:val="22"/>
              </w:rPr>
            </w:pPr>
          </w:p>
        </w:tc>
      </w:tr>
      <w:tr w:rsidR="00BF274F" w:rsidRPr="00B45051" w14:paraId="50B80815" w14:textId="77777777" w:rsidTr="0018588F">
        <w:trPr>
          <w:jc w:val="center"/>
        </w:trPr>
        <w:tc>
          <w:tcPr>
            <w:tcW w:w="2520" w:type="dxa"/>
          </w:tcPr>
          <w:p w14:paraId="5289A2D1" w14:textId="670CF99A" w:rsidR="00BF274F" w:rsidRDefault="00BF274F" w:rsidP="0018588F">
            <w:pPr>
              <w:jc w:val="right"/>
              <w:rPr>
                <w:rFonts w:asciiTheme="minorHAnsi" w:hAnsiTheme="minorHAnsi" w:cstheme="minorHAnsi"/>
                <w:b/>
                <w:sz w:val="22"/>
                <w:szCs w:val="22"/>
              </w:rPr>
            </w:pPr>
            <w:r>
              <w:rPr>
                <w:rFonts w:asciiTheme="minorHAnsi" w:hAnsiTheme="minorHAnsi" w:cstheme="minorHAnsi"/>
                <w:b/>
                <w:sz w:val="22"/>
                <w:szCs w:val="22"/>
              </w:rPr>
              <w:t>Work Environment:</w:t>
            </w:r>
          </w:p>
        </w:tc>
        <w:tc>
          <w:tcPr>
            <w:tcW w:w="7560" w:type="dxa"/>
          </w:tcPr>
          <w:p w14:paraId="38FEBB94" w14:textId="77777777" w:rsidR="00BF274F" w:rsidRPr="00BF274F" w:rsidRDefault="00BF274F" w:rsidP="00BF274F">
            <w:pPr>
              <w:ind w:left="78"/>
              <w:jc w:val="both"/>
              <w:rPr>
                <w:rFonts w:asciiTheme="minorHAnsi" w:hAnsiTheme="minorHAnsi" w:cstheme="minorHAnsi"/>
                <w:sz w:val="22"/>
                <w:szCs w:val="22"/>
              </w:rPr>
            </w:pPr>
            <w:r w:rsidRPr="00BF274F">
              <w:rPr>
                <w:rFonts w:asciiTheme="minorHAnsi" w:hAnsiTheme="minorHAnsi"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F6EF1D0" w14:textId="77777777" w:rsidR="00BF274F" w:rsidRPr="00BF274F" w:rsidRDefault="00BF274F" w:rsidP="00BF274F">
            <w:pPr>
              <w:ind w:left="78"/>
              <w:jc w:val="both"/>
              <w:rPr>
                <w:rFonts w:asciiTheme="minorHAnsi" w:hAnsiTheme="minorHAnsi" w:cstheme="minorHAnsi"/>
                <w:sz w:val="22"/>
                <w:szCs w:val="22"/>
              </w:rPr>
            </w:pPr>
          </w:p>
          <w:p w14:paraId="7E3F7241" w14:textId="77777777" w:rsidR="00BF274F" w:rsidRPr="00BF274F" w:rsidRDefault="00BF274F" w:rsidP="00BF274F">
            <w:pPr>
              <w:ind w:left="78"/>
              <w:jc w:val="both"/>
              <w:rPr>
                <w:rFonts w:asciiTheme="minorHAnsi" w:hAnsiTheme="minorHAnsi" w:cstheme="minorHAnsi"/>
                <w:sz w:val="22"/>
                <w:szCs w:val="22"/>
              </w:rPr>
            </w:pPr>
            <w:r w:rsidRPr="00BF274F">
              <w:rPr>
                <w:rFonts w:asciiTheme="minorHAnsi" w:hAnsiTheme="minorHAnsi" w:cstheme="minorHAnsi"/>
                <w:sz w:val="22"/>
                <w:szCs w:val="22"/>
              </w:rPr>
              <w:t>This is a high volume, high energy manufacturing facility that works to meet manufacturing deadlines. An enthusiastic, positive attitude is highly encouraged and conducive to a productive successful atmosphere. Common sense judgments and problem solving is desirable.  Must have the ability to handle repetitious and tedious job functions.</w:t>
            </w:r>
          </w:p>
          <w:p w14:paraId="630F2292" w14:textId="77777777" w:rsidR="00BF274F" w:rsidRPr="00BF274F" w:rsidRDefault="00BF274F" w:rsidP="00BF274F">
            <w:pPr>
              <w:ind w:left="78"/>
              <w:jc w:val="both"/>
              <w:rPr>
                <w:rFonts w:asciiTheme="minorHAnsi" w:hAnsiTheme="minorHAnsi" w:cstheme="minorHAnsi"/>
                <w:sz w:val="22"/>
                <w:szCs w:val="22"/>
              </w:rPr>
            </w:pPr>
          </w:p>
          <w:p w14:paraId="6583C330" w14:textId="77777777" w:rsidR="00BF274F" w:rsidRDefault="00BF274F" w:rsidP="002837E6">
            <w:pPr>
              <w:ind w:left="78"/>
              <w:jc w:val="both"/>
              <w:rPr>
                <w:rFonts w:asciiTheme="minorHAnsi" w:hAnsiTheme="minorHAnsi" w:cstheme="minorHAnsi"/>
                <w:sz w:val="22"/>
                <w:szCs w:val="22"/>
              </w:rPr>
            </w:pPr>
            <w:r w:rsidRPr="00BF274F">
              <w:rPr>
                <w:rFonts w:asciiTheme="minorHAnsi" w:hAnsiTheme="minorHAnsi" w:cstheme="minorHAnsi"/>
                <w:sz w:val="22"/>
                <w:szCs w:val="22"/>
              </w:rPr>
              <w:t xml:space="preserve">A typical office environment and biological laboratory environment comprise the bulk of the work environment for this position. </w:t>
            </w:r>
          </w:p>
          <w:p w14:paraId="0538022C" w14:textId="7C4B0821" w:rsidR="002837E6" w:rsidRPr="003F7BF4" w:rsidRDefault="002837E6" w:rsidP="002837E6">
            <w:pPr>
              <w:ind w:left="78"/>
              <w:jc w:val="both"/>
              <w:rPr>
                <w:rFonts w:asciiTheme="minorHAnsi" w:hAnsiTheme="minorHAnsi" w:cstheme="minorHAnsi"/>
                <w:sz w:val="22"/>
                <w:szCs w:val="22"/>
              </w:rPr>
            </w:pPr>
          </w:p>
        </w:tc>
      </w:tr>
      <w:tr w:rsidR="003F7BF4" w:rsidRPr="00B45051" w14:paraId="2C6F371A" w14:textId="77777777" w:rsidTr="0018588F">
        <w:trPr>
          <w:jc w:val="center"/>
        </w:trPr>
        <w:tc>
          <w:tcPr>
            <w:tcW w:w="2520" w:type="dxa"/>
          </w:tcPr>
          <w:p w14:paraId="0CA58B43" w14:textId="20F89852" w:rsidR="003F7BF4" w:rsidRDefault="003F7BF4" w:rsidP="003F7BF4">
            <w:pPr>
              <w:jc w:val="right"/>
              <w:rPr>
                <w:rFonts w:asciiTheme="minorHAnsi" w:hAnsiTheme="minorHAnsi" w:cstheme="minorHAnsi"/>
                <w:b/>
                <w:sz w:val="22"/>
                <w:szCs w:val="22"/>
              </w:rPr>
            </w:pPr>
            <w:r>
              <w:rPr>
                <w:rFonts w:asciiTheme="minorHAnsi" w:hAnsiTheme="minorHAnsi" w:cstheme="minorHAnsi"/>
                <w:b/>
                <w:sz w:val="22"/>
                <w:szCs w:val="22"/>
              </w:rPr>
              <w:t>Compensation:</w:t>
            </w:r>
          </w:p>
        </w:tc>
        <w:tc>
          <w:tcPr>
            <w:tcW w:w="7560" w:type="dxa"/>
          </w:tcPr>
          <w:p w14:paraId="7BF851A9" w14:textId="4A38142A" w:rsidR="003F7BF4" w:rsidRDefault="003F7BF4" w:rsidP="003F7BF4">
            <w:pPr>
              <w:ind w:left="78"/>
              <w:jc w:val="both"/>
              <w:rPr>
                <w:rFonts w:asciiTheme="minorHAnsi" w:hAnsiTheme="minorHAnsi" w:cstheme="minorHAnsi"/>
                <w:sz w:val="22"/>
                <w:szCs w:val="22"/>
              </w:rPr>
            </w:pPr>
            <w:r>
              <w:rPr>
                <w:rFonts w:asciiTheme="minorHAnsi" w:hAnsiTheme="minorHAnsi" w:cstheme="minorHAnsi"/>
                <w:sz w:val="22"/>
                <w:szCs w:val="22"/>
              </w:rPr>
              <w:t>S</w:t>
            </w:r>
            <w:r w:rsidRPr="0091632B">
              <w:rPr>
                <w:rFonts w:asciiTheme="minorHAnsi" w:hAnsiTheme="minorHAnsi" w:cstheme="minorHAnsi"/>
                <w:sz w:val="22"/>
                <w:szCs w:val="22"/>
              </w:rPr>
              <w:t xml:space="preserve">alary, </w:t>
            </w:r>
            <w:r w:rsidR="00210974">
              <w:rPr>
                <w:rFonts w:asciiTheme="minorHAnsi" w:hAnsiTheme="minorHAnsi" w:cstheme="minorHAnsi"/>
                <w:sz w:val="22"/>
                <w:szCs w:val="22"/>
              </w:rPr>
              <w:t>general</w:t>
            </w:r>
            <w:r w:rsidRPr="0091632B">
              <w:rPr>
                <w:rFonts w:asciiTheme="minorHAnsi" w:hAnsiTheme="minorHAnsi" w:cstheme="minorHAnsi"/>
                <w:sz w:val="22"/>
                <w:szCs w:val="22"/>
              </w:rPr>
              <w:t xml:space="preserve"> bonuses, </w:t>
            </w:r>
            <w:r w:rsidR="00210974">
              <w:rPr>
                <w:rFonts w:asciiTheme="minorHAnsi" w:hAnsiTheme="minorHAnsi" w:cstheme="minorHAnsi"/>
                <w:sz w:val="22"/>
                <w:szCs w:val="22"/>
              </w:rPr>
              <w:t xml:space="preserve">and benefits </w:t>
            </w:r>
            <w:r w:rsidRPr="0091632B">
              <w:rPr>
                <w:rFonts w:asciiTheme="minorHAnsi" w:hAnsiTheme="minorHAnsi" w:cstheme="minorHAnsi"/>
                <w:sz w:val="22"/>
                <w:szCs w:val="22"/>
              </w:rPr>
              <w:t>will be offered commensurate with the successful candidate’s experience and qualifications</w:t>
            </w:r>
            <w:r>
              <w:rPr>
                <w:rFonts w:asciiTheme="minorHAnsi" w:hAnsiTheme="minorHAnsi" w:cstheme="minorHAnsi"/>
                <w:sz w:val="22"/>
                <w:szCs w:val="22"/>
              </w:rPr>
              <w:t>.</w:t>
            </w:r>
            <w:r w:rsidR="00210974">
              <w:rPr>
                <w:rFonts w:asciiTheme="minorHAnsi" w:hAnsiTheme="minorHAnsi" w:cstheme="minorHAnsi"/>
                <w:sz w:val="22"/>
                <w:szCs w:val="22"/>
              </w:rPr>
              <w:t xml:space="preserve">  Benefits include medical, dental, vision, life, accidental death and dismemberment, short term and long term disability, Paid Time Off, paid holidays, 401k retirement with company match.</w:t>
            </w:r>
          </w:p>
          <w:p w14:paraId="45DC3878" w14:textId="77777777" w:rsidR="003F7BF4" w:rsidRDefault="003F7BF4" w:rsidP="003F7BF4">
            <w:pPr>
              <w:ind w:left="78"/>
              <w:jc w:val="both"/>
              <w:rPr>
                <w:rFonts w:asciiTheme="minorHAnsi" w:hAnsiTheme="minorHAnsi" w:cstheme="minorHAnsi"/>
                <w:sz w:val="22"/>
                <w:szCs w:val="22"/>
              </w:rPr>
            </w:pPr>
          </w:p>
        </w:tc>
      </w:tr>
      <w:tr w:rsidR="003F7BF4" w:rsidRPr="00B45051" w14:paraId="7FC0E1D7" w14:textId="77777777" w:rsidTr="0018588F">
        <w:trPr>
          <w:jc w:val="center"/>
        </w:trPr>
        <w:tc>
          <w:tcPr>
            <w:tcW w:w="2520" w:type="dxa"/>
          </w:tcPr>
          <w:p w14:paraId="387F3910" w14:textId="71CB65CE" w:rsidR="003F7BF4" w:rsidRDefault="003F7BF4" w:rsidP="003F7BF4">
            <w:pPr>
              <w:jc w:val="right"/>
              <w:rPr>
                <w:rFonts w:asciiTheme="minorHAnsi" w:hAnsiTheme="minorHAnsi" w:cstheme="minorHAnsi"/>
                <w:b/>
                <w:sz w:val="22"/>
                <w:szCs w:val="22"/>
              </w:rPr>
            </w:pPr>
            <w:r>
              <w:rPr>
                <w:rFonts w:asciiTheme="minorHAnsi" w:hAnsiTheme="minorHAnsi" w:cstheme="minorHAnsi"/>
                <w:b/>
                <w:sz w:val="22"/>
                <w:szCs w:val="22"/>
              </w:rPr>
              <w:t>Contact:</w:t>
            </w:r>
          </w:p>
        </w:tc>
        <w:tc>
          <w:tcPr>
            <w:tcW w:w="7560" w:type="dxa"/>
          </w:tcPr>
          <w:p w14:paraId="6CADDAB5" w14:textId="0AF4AEB2" w:rsidR="003F7BF4" w:rsidRDefault="00F556BF" w:rsidP="003F7BF4">
            <w:pPr>
              <w:jc w:val="both"/>
              <w:rPr>
                <w:rFonts w:asciiTheme="minorHAnsi" w:hAnsiTheme="minorHAnsi" w:cstheme="minorHAnsi"/>
                <w:sz w:val="22"/>
                <w:szCs w:val="22"/>
              </w:rPr>
            </w:pPr>
            <w:r>
              <w:rPr>
                <w:rFonts w:asciiTheme="minorHAnsi" w:hAnsiTheme="minorHAnsi" w:cstheme="minorHAnsi"/>
                <w:sz w:val="22"/>
                <w:szCs w:val="22"/>
              </w:rPr>
              <w:t>Jordan Dean</w:t>
            </w:r>
            <w:r w:rsidR="003F7BF4">
              <w:rPr>
                <w:rFonts w:asciiTheme="minorHAnsi" w:hAnsiTheme="minorHAnsi" w:cstheme="minorHAnsi"/>
                <w:sz w:val="22"/>
                <w:szCs w:val="22"/>
              </w:rPr>
              <w:t xml:space="preserve">  |  </w:t>
            </w:r>
            <w:hyperlink r:id="rId9" w:history="1">
              <w:r w:rsidRPr="002130EF">
                <w:rPr>
                  <w:rStyle w:val="Hyperlink"/>
                </w:rPr>
                <w:t>jordan.dean</w:t>
              </w:r>
              <w:r w:rsidRPr="002130EF">
                <w:rPr>
                  <w:rStyle w:val="Hyperlink"/>
                  <w:rFonts w:asciiTheme="minorHAnsi" w:hAnsiTheme="minorHAnsi" w:cstheme="minorHAnsi"/>
                  <w:sz w:val="22"/>
                  <w:szCs w:val="22"/>
                </w:rPr>
                <w:t>@mesalabs.com</w:t>
              </w:r>
            </w:hyperlink>
            <w:r w:rsidR="003F7BF4">
              <w:rPr>
                <w:rFonts w:asciiTheme="minorHAnsi" w:hAnsiTheme="minorHAnsi" w:cstheme="minorHAnsi"/>
                <w:sz w:val="22"/>
                <w:szCs w:val="22"/>
              </w:rPr>
              <w:t xml:space="preserve">  |  303-987-8000</w:t>
            </w:r>
          </w:p>
          <w:p w14:paraId="03BCDEED" w14:textId="11CC7B96" w:rsidR="00BF274F" w:rsidRPr="0091632B" w:rsidRDefault="00BF274F" w:rsidP="003F7BF4">
            <w:pPr>
              <w:jc w:val="both"/>
              <w:rPr>
                <w:rFonts w:asciiTheme="minorHAnsi" w:hAnsiTheme="minorHAnsi" w:cstheme="minorHAnsi"/>
                <w:sz w:val="22"/>
                <w:szCs w:val="22"/>
              </w:rPr>
            </w:pPr>
          </w:p>
        </w:tc>
      </w:tr>
      <w:tr w:rsidR="00BF274F" w:rsidRPr="00B45051" w14:paraId="46A7C1A6" w14:textId="77777777" w:rsidTr="0018588F">
        <w:trPr>
          <w:jc w:val="center"/>
        </w:trPr>
        <w:tc>
          <w:tcPr>
            <w:tcW w:w="2520" w:type="dxa"/>
          </w:tcPr>
          <w:p w14:paraId="73965086" w14:textId="0106B11D" w:rsidR="00BF274F" w:rsidRDefault="00BF274F" w:rsidP="003F7BF4">
            <w:pPr>
              <w:jc w:val="right"/>
              <w:rPr>
                <w:rFonts w:asciiTheme="minorHAnsi" w:hAnsiTheme="minorHAnsi" w:cstheme="minorHAnsi"/>
                <w:b/>
                <w:sz w:val="22"/>
                <w:szCs w:val="22"/>
              </w:rPr>
            </w:pPr>
            <w:r>
              <w:rPr>
                <w:rFonts w:asciiTheme="minorHAnsi" w:hAnsiTheme="minorHAnsi" w:cstheme="minorHAnsi"/>
                <w:b/>
                <w:sz w:val="22"/>
                <w:szCs w:val="22"/>
              </w:rPr>
              <w:t>How to Apply:</w:t>
            </w:r>
          </w:p>
        </w:tc>
        <w:tc>
          <w:tcPr>
            <w:tcW w:w="7560" w:type="dxa"/>
          </w:tcPr>
          <w:p w14:paraId="72CF1F2B" w14:textId="12DD9DD4" w:rsidR="00BF274F" w:rsidRDefault="00BF274F" w:rsidP="003F7BF4">
            <w:pPr>
              <w:jc w:val="both"/>
              <w:rPr>
                <w:rFonts w:asciiTheme="minorHAnsi" w:hAnsiTheme="minorHAnsi" w:cstheme="minorHAnsi"/>
                <w:sz w:val="22"/>
                <w:szCs w:val="22"/>
              </w:rPr>
            </w:pPr>
            <w:r>
              <w:rPr>
                <w:rFonts w:asciiTheme="minorHAnsi" w:hAnsiTheme="minorHAnsi" w:cstheme="minorHAnsi"/>
                <w:sz w:val="22"/>
                <w:szCs w:val="22"/>
              </w:rPr>
              <w:t xml:space="preserve">Submit current resume/CV to </w:t>
            </w:r>
            <w:hyperlink r:id="rId10" w:history="1">
              <w:r w:rsidRPr="003431B5">
                <w:rPr>
                  <w:rStyle w:val="Hyperlink"/>
                  <w:rFonts w:asciiTheme="minorHAnsi" w:hAnsiTheme="minorHAnsi" w:cstheme="minorHAnsi"/>
                  <w:sz w:val="22"/>
                  <w:szCs w:val="22"/>
                </w:rPr>
                <w:t>recruiting@mesalabs.com</w:t>
              </w:r>
            </w:hyperlink>
            <w:r>
              <w:rPr>
                <w:rFonts w:asciiTheme="minorHAnsi" w:hAnsiTheme="minorHAnsi" w:cstheme="minorHAnsi"/>
                <w:sz w:val="22"/>
                <w:szCs w:val="22"/>
              </w:rPr>
              <w:t>.  Include the position title in the subject line.</w:t>
            </w:r>
          </w:p>
          <w:p w14:paraId="5AFC7C9F" w14:textId="2345B8DB" w:rsidR="00DB0AE6" w:rsidRDefault="00DB0AE6" w:rsidP="003F7BF4">
            <w:pPr>
              <w:jc w:val="both"/>
              <w:rPr>
                <w:rFonts w:asciiTheme="minorHAnsi" w:hAnsiTheme="minorHAnsi" w:cstheme="minorHAnsi"/>
                <w:sz w:val="22"/>
                <w:szCs w:val="22"/>
              </w:rPr>
            </w:pPr>
          </w:p>
          <w:p w14:paraId="689C1392" w14:textId="2BF861DD" w:rsidR="00BF274F" w:rsidRPr="0091632B" w:rsidRDefault="00BF274F" w:rsidP="00807CFD">
            <w:pPr>
              <w:rPr>
                <w:rFonts w:asciiTheme="minorHAnsi" w:hAnsiTheme="minorHAnsi" w:cstheme="minorHAnsi"/>
                <w:sz w:val="22"/>
                <w:szCs w:val="22"/>
              </w:rPr>
            </w:pPr>
          </w:p>
        </w:tc>
      </w:tr>
      <w:tr w:rsidR="00BF274F" w:rsidRPr="00B45051" w14:paraId="52A44439" w14:textId="77777777" w:rsidTr="0018588F">
        <w:trPr>
          <w:jc w:val="center"/>
        </w:trPr>
        <w:tc>
          <w:tcPr>
            <w:tcW w:w="2520" w:type="dxa"/>
          </w:tcPr>
          <w:p w14:paraId="531DD54F" w14:textId="77777777" w:rsidR="00BF274F" w:rsidRDefault="00BF274F" w:rsidP="003F7BF4">
            <w:pPr>
              <w:jc w:val="right"/>
              <w:rPr>
                <w:rFonts w:asciiTheme="minorHAnsi" w:hAnsiTheme="minorHAnsi" w:cstheme="minorHAnsi"/>
                <w:b/>
                <w:sz w:val="22"/>
                <w:szCs w:val="22"/>
              </w:rPr>
            </w:pPr>
          </w:p>
        </w:tc>
        <w:tc>
          <w:tcPr>
            <w:tcW w:w="7560" w:type="dxa"/>
          </w:tcPr>
          <w:p w14:paraId="5658AFC1" w14:textId="77777777" w:rsidR="00BF274F" w:rsidRDefault="00BF274F" w:rsidP="00BF274F">
            <w:pPr>
              <w:ind w:left="78"/>
              <w:jc w:val="center"/>
              <w:rPr>
                <w:rFonts w:asciiTheme="minorHAnsi" w:hAnsiTheme="minorHAnsi" w:cstheme="minorHAnsi"/>
                <w:b/>
                <w:i/>
                <w:sz w:val="22"/>
                <w:szCs w:val="22"/>
              </w:rPr>
            </w:pPr>
            <w:r w:rsidRPr="00BF274F">
              <w:rPr>
                <w:rFonts w:asciiTheme="minorHAnsi" w:hAnsiTheme="minorHAnsi" w:cstheme="minorHAnsi"/>
                <w:b/>
                <w:i/>
                <w:sz w:val="22"/>
                <w:szCs w:val="22"/>
              </w:rPr>
              <w:t>Mesa Labs is an Equal Em</w:t>
            </w:r>
            <w:r>
              <w:rPr>
                <w:rFonts w:asciiTheme="minorHAnsi" w:hAnsiTheme="minorHAnsi" w:cstheme="minorHAnsi"/>
                <w:b/>
                <w:i/>
                <w:sz w:val="22"/>
                <w:szCs w:val="22"/>
              </w:rPr>
              <w:t>ployment Opportunity Employer.</w:t>
            </w:r>
          </w:p>
          <w:p w14:paraId="64AC4FAB" w14:textId="2C9B2149" w:rsidR="00BF274F" w:rsidRPr="00BF274F" w:rsidRDefault="00BF274F" w:rsidP="00BF274F">
            <w:pPr>
              <w:ind w:left="78"/>
              <w:jc w:val="center"/>
              <w:rPr>
                <w:rFonts w:asciiTheme="minorHAnsi" w:hAnsiTheme="minorHAnsi" w:cstheme="minorHAnsi"/>
                <w:b/>
                <w:i/>
                <w:sz w:val="22"/>
                <w:szCs w:val="22"/>
              </w:rPr>
            </w:pPr>
            <w:r w:rsidRPr="00BF274F">
              <w:rPr>
                <w:rFonts w:asciiTheme="minorHAnsi" w:hAnsiTheme="minorHAnsi" w:cstheme="minorHAnsi"/>
                <w:b/>
                <w:i/>
                <w:sz w:val="22"/>
                <w:szCs w:val="22"/>
              </w:rPr>
              <w:t>Mesa Labor prohibits unlawful discrimination and harassment against applicants or employees based on age, race, sex, color, religion, creed, national origin or ancestry, disability, military status, sexual orientation, or any other status protected by applicable state or local law.</w:t>
            </w:r>
          </w:p>
          <w:p w14:paraId="3A8D1D27" w14:textId="77777777" w:rsidR="00BF274F" w:rsidRPr="00BF274F" w:rsidRDefault="00BF274F" w:rsidP="00BF274F">
            <w:pPr>
              <w:jc w:val="center"/>
              <w:rPr>
                <w:rFonts w:asciiTheme="minorHAnsi" w:hAnsiTheme="minorHAnsi" w:cstheme="minorHAnsi"/>
                <w:b/>
                <w:i/>
                <w:sz w:val="22"/>
                <w:szCs w:val="22"/>
              </w:rPr>
            </w:pPr>
          </w:p>
        </w:tc>
      </w:tr>
    </w:tbl>
    <w:p w14:paraId="0214A8A8" w14:textId="0DEF0954" w:rsidR="008C76F0" w:rsidRDefault="008C76F0" w:rsidP="008C76F0">
      <w:pPr>
        <w:pStyle w:val="Bodycopy-1014pt"/>
        <w:tabs>
          <w:tab w:val="right" w:pos="2430"/>
          <w:tab w:val="left" w:pos="2880"/>
        </w:tabs>
      </w:pPr>
    </w:p>
    <w:p w14:paraId="6739814A" w14:textId="2421EB05" w:rsidR="001D770B" w:rsidRDefault="001D770B" w:rsidP="008C76F0">
      <w:pPr>
        <w:pStyle w:val="Bodycopy-1014pt"/>
        <w:tabs>
          <w:tab w:val="right" w:pos="2430"/>
          <w:tab w:val="left" w:pos="2880"/>
        </w:tabs>
      </w:pPr>
    </w:p>
    <w:p w14:paraId="4441F150" w14:textId="77777777" w:rsidR="001D770B" w:rsidRPr="008C76F0" w:rsidRDefault="001D770B" w:rsidP="00807CFD">
      <w:pPr>
        <w:pStyle w:val="Bodycopy-1014pt"/>
        <w:tabs>
          <w:tab w:val="right" w:pos="2430"/>
          <w:tab w:val="left" w:pos="2880"/>
        </w:tabs>
      </w:pPr>
    </w:p>
    <w:sectPr w:rsidR="001D770B" w:rsidRPr="008C76F0" w:rsidSect="00B45051">
      <w:headerReference w:type="default" r:id="rId11"/>
      <w:footerReference w:type="default" r:id="rId12"/>
      <w:pgSz w:w="12240" w:h="15840" w:code="1"/>
      <w:pgMar w:top="135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10D6" w14:textId="77777777" w:rsidR="00317801" w:rsidRDefault="00317801" w:rsidP="00F30900">
      <w:r>
        <w:separator/>
      </w:r>
    </w:p>
  </w:endnote>
  <w:endnote w:type="continuationSeparator" w:id="0">
    <w:p w14:paraId="7328FAEF" w14:textId="77777777" w:rsidR="00317801" w:rsidRDefault="00317801" w:rsidP="00F3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629" w14:textId="7C4DC47D" w:rsidR="00373888" w:rsidRDefault="00373888" w:rsidP="003161C1">
    <w:pPr>
      <w:jc w:val="center"/>
      <w:rPr>
        <w:rStyle w:val="mini-contacts"/>
        <w:rFonts w:asciiTheme="minorHAnsi" w:hAnsiTheme="minorHAnsi" w:cstheme="minorHAnsi"/>
        <w:color w:val="808080" w:themeColor="background1" w:themeShade="80"/>
        <w:sz w:val="16"/>
        <w:szCs w:val="16"/>
      </w:rPr>
    </w:pPr>
    <w:r w:rsidRPr="004A5C63">
      <w:rPr>
        <w:rFonts w:asciiTheme="minorHAnsi" w:hAnsiTheme="minorHAnsi" w:cstheme="minorHAnsi"/>
        <w:color w:val="808080" w:themeColor="background1" w:themeShade="80"/>
        <w:sz w:val="16"/>
        <w:szCs w:val="16"/>
      </w:rPr>
      <w:t>Mesa Laboratories, Inc.</w:t>
    </w:r>
    <w:r>
      <w:rPr>
        <w:rFonts w:asciiTheme="minorHAnsi" w:hAnsiTheme="minorHAnsi" w:cstheme="minorHAnsi"/>
        <w:color w:val="808080" w:themeColor="background1" w:themeShade="80"/>
        <w:sz w:val="16"/>
        <w:szCs w:val="16"/>
      </w:rPr>
      <w:t xml:space="preserve"> </w:t>
    </w:r>
    <w:r w:rsidRPr="003161C1">
      <w:rPr>
        <w:rFonts w:asciiTheme="minorHAnsi" w:hAnsiTheme="minorHAnsi" w:cstheme="minorHAnsi"/>
        <w:color w:val="1B90A1"/>
        <w:sz w:val="16"/>
        <w:szCs w:val="16"/>
      </w:rPr>
      <w:t xml:space="preserve">— </w:t>
    </w:r>
    <w:r w:rsidRPr="004A5C63">
      <w:rPr>
        <w:rStyle w:val="mini-contacts"/>
        <w:rFonts w:asciiTheme="minorHAnsi" w:hAnsiTheme="minorHAnsi" w:cstheme="minorHAnsi"/>
        <w:color w:val="808080" w:themeColor="background1" w:themeShade="80"/>
        <w:sz w:val="16"/>
        <w:szCs w:val="16"/>
      </w:rPr>
      <w:t>12100 West 6th Ave</w:t>
    </w:r>
    <w:r w:rsidR="00895B57">
      <w:rPr>
        <w:rStyle w:val="mini-contacts"/>
        <w:rFonts w:asciiTheme="minorHAnsi" w:hAnsiTheme="minorHAnsi" w:cstheme="minorHAnsi"/>
        <w:color w:val="808080" w:themeColor="background1" w:themeShade="80"/>
        <w:sz w:val="16"/>
        <w:szCs w:val="16"/>
      </w:rPr>
      <w:t>nue,</w:t>
    </w:r>
    <w:r w:rsidRPr="004A5C63">
      <w:rPr>
        <w:rStyle w:val="mini-contacts"/>
        <w:rFonts w:asciiTheme="minorHAnsi" w:hAnsiTheme="minorHAnsi" w:cstheme="minorHAnsi"/>
        <w:color w:val="808080" w:themeColor="background1" w:themeShade="80"/>
        <w:sz w:val="16"/>
        <w:szCs w:val="16"/>
      </w:rPr>
      <w:t xml:space="preserve"> Lakewood, CO 80228</w:t>
    </w:r>
    <w:r>
      <w:rPr>
        <w:rStyle w:val="mini-contacts"/>
        <w:rFonts w:asciiTheme="minorHAnsi" w:hAnsiTheme="minorHAnsi" w:cstheme="minorHAnsi"/>
        <w:color w:val="808080" w:themeColor="background1" w:themeShade="80"/>
        <w:sz w:val="16"/>
        <w:szCs w:val="16"/>
      </w:rPr>
      <w:t xml:space="preserve"> </w:t>
    </w:r>
    <w:r w:rsidRPr="003161C1">
      <w:rPr>
        <w:rFonts w:asciiTheme="minorHAnsi" w:hAnsiTheme="minorHAnsi" w:cstheme="minorHAnsi"/>
        <w:color w:val="1B90A1"/>
        <w:sz w:val="16"/>
        <w:szCs w:val="16"/>
      </w:rPr>
      <w:t xml:space="preserve">— </w:t>
    </w:r>
    <w:r w:rsidR="00895B57">
      <w:rPr>
        <w:rStyle w:val="mini-contacts"/>
        <w:rFonts w:asciiTheme="minorHAnsi" w:hAnsiTheme="minorHAnsi" w:cstheme="minorHAnsi"/>
        <w:color w:val="808080" w:themeColor="background1" w:themeShade="80"/>
        <w:sz w:val="16"/>
        <w:szCs w:val="16"/>
      </w:rPr>
      <w:t>P</w:t>
    </w:r>
    <w:r w:rsidRPr="004A5C63">
      <w:rPr>
        <w:rStyle w:val="mini-contacts"/>
        <w:rFonts w:asciiTheme="minorHAnsi" w:hAnsiTheme="minorHAnsi" w:cstheme="minorHAnsi"/>
        <w:color w:val="808080" w:themeColor="background1" w:themeShade="80"/>
        <w:sz w:val="16"/>
        <w:szCs w:val="16"/>
      </w:rPr>
      <w:t>hone 303.987.8000</w:t>
    </w:r>
  </w:p>
  <w:p w14:paraId="3A4B704F" w14:textId="6C1E9589" w:rsidR="00895B57" w:rsidRPr="003161C1" w:rsidRDefault="00895B57" w:rsidP="003161C1">
    <w:pPr>
      <w:jc w:val="center"/>
      <w:rPr>
        <w:rFonts w:asciiTheme="minorHAnsi" w:hAnsiTheme="minorHAnsi" w:cstheme="minorHAnsi"/>
        <w:color w:val="808080" w:themeColor="background1" w:themeShade="80"/>
        <w:sz w:val="16"/>
        <w:szCs w:val="16"/>
      </w:rPr>
    </w:pPr>
    <w:r w:rsidRPr="004A5C63">
      <w:rPr>
        <w:rFonts w:asciiTheme="minorHAnsi" w:hAnsiTheme="minorHAnsi" w:cstheme="minorHAnsi"/>
        <w:color w:val="808080" w:themeColor="background1" w:themeShade="80"/>
        <w:sz w:val="16"/>
        <w:szCs w:val="16"/>
      </w:rPr>
      <w:t>Mesa Laboratories, Inc.</w:t>
    </w:r>
    <w:r>
      <w:rPr>
        <w:rFonts w:asciiTheme="minorHAnsi" w:hAnsiTheme="minorHAnsi" w:cstheme="minorHAnsi"/>
        <w:color w:val="808080" w:themeColor="background1" w:themeShade="80"/>
        <w:sz w:val="16"/>
        <w:szCs w:val="16"/>
      </w:rPr>
      <w:t xml:space="preserve"> </w:t>
    </w:r>
    <w:r w:rsidRPr="003161C1">
      <w:rPr>
        <w:rFonts w:asciiTheme="minorHAnsi" w:hAnsiTheme="minorHAnsi" w:cstheme="minorHAnsi"/>
        <w:color w:val="1B90A1"/>
        <w:sz w:val="16"/>
        <w:szCs w:val="16"/>
      </w:rPr>
      <w:t xml:space="preserve">— </w:t>
    </w:r>
    <w:r>
      <w:rPr>
        <w:rStyle w:val="mini-contacts"/>
        <w:rFonts w:asciiTheme="minorHAnsi" w:hAnsiTheme="minorHAnsi" w:cstheme="minorHAnsi"/>
        <w:color w:val="808080" w:themeColor="background1" w:themeShade="80"/>
        <w:sz w:val="16"/>
        <w:szCs w:val="16"/>
      </w:rPr>
      <w:t>625 Zoot Way</w:t>
    </w:r>
    <w:r w:rsidRPr="004A5C63">
      <w:rPr>
        <w:rStyle w:val="mini-contacts"/>
        <w:rFonts w:asciiTheme="minorHAnsi" w:hAnsiTheme="minorHAnsi" w:cstheme="minorHAnsi"/>
        <w:color w:val="808080" w:themeColor="background1" w:themeShade="80"/>
        <w:sz w:val="16"/>
        <w:szCs w:val="16"/>
      </w:rPr>
      <w:t>,</w:t>
    </w:r>
    <w:r>
      <w:rPr>
        <w:rStyle w:val="mini-contacts"/>
        <w:rFonts w:asciiTheme="minorHAnsi" w:hAnsiTheme="minorHAnsi" w:cstheme="minorHAnsi"/>
        <w:color w:val="808080" w:themeColor="background1" w:themeShade="80"/>
        <w:sz w:val="16"/>
        <w:szCs w:val="16"/>
      </w:rPr>
      <w:t xml:space="preserve"> Bozeman,</w:t>
    </w:r>
    <w:r w:rsidRPr="004A5C63">
      <w:rPr>
        <w:rStyle w:val="mini-contacts"/>
        <w:rFonts w:asciiTheme="minorHAnsi" w:hAnsiTheme="minorHAnsi" w:cstheme="minorHAnsi"/>
        <w:color w:val="808080" w:themeColor="background1" w:themeShade="80"/>
        <w:sz w:val="16"/>
        <w:szCs w:val="16"/>
      </w:rPr>
      <w:t xml:space="preserve"> </w:t>
    </w:r>
    <w:r>
      <w:rPr>
        <w:rStyle w:val="mini-contacts"/>
        <w:rFonts w:asciiTheme="minorHAnsi" w:hAnsiTheme="minorHAnsi" w:cstheme="minorHAnsi"/>
        <w:color w:val="808080" w:themeColor="background1" w:themeShade="80"/>
        <w:sz w:val="16"/>
        <w:szCs w:val="16"/>
      </w:rPr>
      <w:t>MT</w:t>
    </w:r>
    <w:r w:rsidRPr="004A5C63">
      <w:rPr>
        <w:rStyle w:val="mini-contacts"/>
        <w:rFonts w:asciiTheme="minorHAnsi" w:hAnsiTheme="minorHAnsi" w:cstheme="minorHAnsi"/>
        <w:color w:val="808080" w:themeColor="background1" w:themeShade="80"/>
        <w:sz w:val="16"/>
        <w:szCs w:val="16"/>
      </w:rPr>
      <w:t xml:space="preserve"> </w:t>
    </w:r>
    <w:r>
      <w:rPr>
        <w:rStyle w:val="mini-contacts"/>
        <w:rFonts w:asciiTheme="minorHAnsi" w:hAnsiTheme="minorHAnsi" w:cstheme="minorHAnsi"/>
        <w:color w:val="808080" w:themeColor="background1" w:themeShade="80"/>
        <w:sz w:val="16"/>
        <w:szCs w:val="16"/>
      </w:rPr>
      <w:t xml:space="preserve">59718 </w:t>
    </w:r>
    <w:r w:rsidRPr="003161C1">
      <w:rPr>
        <w:rFonts w:asciiTheme="minorHAnsi" w:hAnsiTheme="minorHAnsi" w:cstheme="minorHAnsi"/>
        <w:color w:val="1B90A1"/>
        <w:sz w:val="16"/>
        <w:szCs w:val="16"/>
      </w:rPr>
      <w:t xml:space="preserve">— </w:t>
    </w:r>
    <w:r w:rsidRPr="00895B57">
      <w:rPr>
        <w:rStyle w:val="mini-contacts"/>
        <w:rFonts w:asciiTheme="minorHAnsi" w:hAnsiTheme="minorHAnsi" w:cstheme="minorHAnsi"/>
        <w:color w:val="808080" w:themeColor="background1" w:themeShade="80"/>
        <w:sz w:val="16"/>
        <w:szCs w:val="16"/>
      </w:rPr>
      <w:t>Phone</w:t>
    </w:r>
    <w:r w:rsidRPr="004A5C63">
      <w:rPr>
        <w:rStyle w:val="mini-contacts"/>
        <w:rFonts w:asciiTheme="minorHAnsi" w:hAnsiTheme="minorHAnsi" w:cstheme="minorHAnsi"/>
        <w:color w:val="808080" w:themeColor="background1" w:themeShade="80"/>
        <w:sz w:val="16"/>
        <w:szCs w:val="16"/>
      </w:rPr>
      <w:t xml:space="preserve"> 303.987.8000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3A41" w14:textId="77777777" w:rsidR="00317801" w:rsidRDefault="00317801" w:rsidP="00F30900">
      <w:r>
        <w:separator/>
      </w:r>
    </w:p>
  </w:footnote>
  <w:footnote w:type="continuationSeparator" w:id="0">
    <w:p w14:paraId="2848523C" w14:textId="77777777" w:rsidR="00317801" w:rsidRDefault="00317801" w:rsidP="00F3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304" w14:textId="50E50641" w:rsidR="00373888" w:rsidRDefault="00373888" w:rsidP="00F309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E7C"/>
    <w:multiLevelType w:val="hybridMultilevel"/>
    <w:tmpl w:val="0C2A22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B83D08"/>
    <w:multiLevelType w:val="hybridMultilevel"/>
    <w:tmpl w:val="387E9308"/>
    <w:lvl w:ilvl="0" w:tplc="65EEF8D6">
      <w:numFmt w:val="bullet"/>
      <w:lvlText w:val="•"/>
      <w:lvlJc w:val="left"/>
      <w:pPr>
        <w:ind w:left="288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467D"/>
    <w:multiLevelType w:val="hybridMultilevel"/>
    <w:tmpl w:val="E452C808"/>
    <w:lvl w:ilvl="0" w:tplc="80B2D252">
      <w:start w:val="1"/>
      <w:numFmt w:val="bullet"/>
      <w:lvlText w:val="•"/>
      <w:lvlJc w:val="left"/>
      <w:pPr>
        <w:tabs>
          <w:tab w:val="num" w:pos="720"/>
        </w:tabs>
        <w:ind w:left="720" w:hanging="360"/>
      </w:pPr>
      <w:rPr>
        <w:rFonts w:ascii="Arial" w:hAnsi="Arial" w:hint="default"/>
      </w:rPr>
    </w:lvl>
    <w:lvl w:ilvl="1" w:tplc="52005B4E" w:tentative="1">
      <w:start w:val="1"/>
      <w:numFmt w:val="bullet"/>
      <w:lvlText w:val="•"/>
      <w:lvlJc w:val="left"/>
      <w:pPr>
        <w:tabs>
          <w:tab w:val="num" w:pos="1440"/>
        </w:tabs>
        <w:ind w:left="1440" w:hanging="360"/>
      </w:pPr>
      <w:rPr>
        <w:rFonts w:ascii="Arial" w:hAnsi="Arial" w:hint="default"/>
      </w:rPr>
    </w:lvl>
    <w:lvl w:ilvl="2" w:tplc="1D64D3F4" w:tentative="1">
      <w:start w:val="1"/>
      <w:numFmt w:val="bullet"/>
      <w:lvlText w:val="•"/>
      <w:lvlJc w:val="left"/>
      <w:pPr>
        <w:tabs>
          <w:tab w:val="num" w:pos="2160"/>
        </w:tabs>
        <w:ind w:left="2160" w:hanging="360"/>
      </w:pPr>
      <w:rPr>
        <w:rFonts w:ascii="Arial" w:hAnsi="Arial" w:hint="default"/>
      </w:rPr>
    </w:lvl>
    <w:lvl w:ilvl="3" w:tplc="D3167A50" w:tentative="1">
      <w:start w:val="1"/>
      <w:numFmt w:val="bullet"/>
      <w:lvlText w:val="•"/>
      <w:lvlJc w:val="left"/>
      <w:pPr>
        <w:tabs>
          <w:tab w:val="num" w:pos="2880"/>
        </w:tabs>
        <w:ind w:left="2880" w:hanging="360"/>
      </w:pPr>
      <w:rPr>
        <w:rFonts w:ascii="Arial" w:hAnsi="Arial" w:hint="default"/>
      </w:rPr>
    </w:lvl>
    <w:lvl w:ilvl="4" w:tplc="CC16E696" w:tentative="1">
      <w:start w:val="1"/>
      <w:numFmt w:val="bullet"/>
      <w:lvlText w:val="•"/>
      <w:lvlJc w:val="left"/>
      <w:pPr>
        <w:tabs>
          <w:tab w:val="num" w:pos="3600"/>
        </w:tabs>
        <w:ind w:left="3600" w:hanging="360"/>
      </w:pPr>
      <w:rPr>
        <w:rFonts w:ascii="Arial" w:hAnsi="Arial" w:hint="default"/>
      </w:rPr>
    </w:lvl>
    <w:lvl w:ilvl="5" w:tplc="D0165B4E" w:tentative="1">
      <w:start w:val="1"/>
      <w:numFmt w:val="bullet"/>
      <w:lvlText w:val="•"/>
      <w:lvlJc w:val="left"/>
      <w:pPr>
        <w:tabs>
          <w:tab w:val="num" w:pos="4320"/>
        </w:tabs>
        <w:ind w:left="4320" w:hanging="360"/>
      </w:pPr>
      <w:rPr>
        <w:rFonts w:ascii="Arial" w:hAnsi="Arial" w:hint="default"/>
      </w:rPr>
    </w:lvl>
    <w:lvl w:ilvl="6" w:tplc="42922A1E" w:tentative="1">
      <w:start w:val="1"/>
      <w:numFmt w:val="bullet"/>
      <w:lvlText w:val="•"/>
      <w:lvlJc w:val="left"/>
      <w:pPr>
        <w:tabs>
          <w:tab w:val="num" w:pos="5040"/>
        </w:tabs>
        <w:ind w:left="5040" w:hanging="360"/>
      </w:pPr>
      <w:rPr>
        <w:rFonts w:ascii="Arial" w:hAnsi="Arial" w:hint="default"/>
      </w:rPr>
    </w:lvl>
    <w:lvl w:ilvl="7" w:tplc="2AB8533C" w:tentative="1">
      <w:start w:val="1"/>
      <w:numFmt w:val="bullet"/>
      <w:lvlText w:val="•"/>
      <w:lvlJc w:val="left"/>
      <w:pPr>
        <w:tabs>
          <w:tab w:val="num" w:pos="5760"/>
        </w:tabs>
        <w:ind w:left="5760" w:hanging="360"/>
      </w:pPr>
      <w:rPr>
        <w:rFonts w:ascii="Arial" w:hAnsi="Arial" w:hint="default"/>
      </w:rPr>
    </w:lvl>
    <w:lvl w:ilvl="8" w:tplc="A9583B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34F87"/>
    <w:multiLevelType w:val="hybridMultilevel"/>
    <w:tmpl w:val="A98840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8845705"/>
    <w:multiLevelType w:val="hybridMultilevel"/>
    <w:tmpl w:val="E9E239B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964FB"/>
    <w:multiLevelType w:val="hybridMultilevel"/>
    <w:tmpl w:val="80CA23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3AD764D"/>
    <w:multiLevelType w:val="hybridMultilevel"/>
    <w:tmpl w:val="7D0485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5C60076"/>
    <w:multiLevelType w:val="hybridMultilevel"/>
    <w:tmpl w:val="4F0844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8523AB7"/>
    <w:multiLevelType w:val="hybridMultilevel"/>
    <w:tmpl w:val="6ADE2722"/>
    <w:lvl w:ilvl="0" w:tplc="04090001">
      <w:start w:val="1"/>
      <w:numFmt w:val="bullet"/>
      <w:lvlText w:val=""/>
      <w:lvlJc w:val="left"/>
      <w:pPr>
        <w:ind w:left="2790" w:hanging="360"/>
      </w:pPr>
      <w:rPr>
        <w:rFonts w:ascii="Symbol" w:hAnsi="Symbol" w:hint="default"/>
      </w:rPr>
    </w:lvl>
    <w:lvl w:ilvl="1" w:tplc="8EAA7E54">
      <w:numFmt w:val="bullet"/>
      <w:lvlText w:val="•"/>
      <w:lvlJc w:val="left"/>
      <w:pPr>
        <w:ind w:left="3510" w:hanging="360"/>
      </w:pPr>
      <w:rPr>
        <w:rFonts w:ascii="Calibri" w:eastAsia="Times New Roman" w:hAnsi="Calibri" w:cs="Calibri"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4BFE26FE"/>
    <w:multiLevelType w:val="hybridMultilevel"/>
    <w:tmpl w:val="C6A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B13CA"/>
    <w:multiLevelType w:val="hybridMultilevel"/>
    <w:tmpl w:val="E7240C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3"/>
  </w:num>
  <w:num w:numId="6">
    <w:abstractNumId w:val="1"/>
  </w:num>
  <w:num w:numId="7">
    <w:abstractNumId w:val="8"/>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B8"/>
    <w:rsid w:val="00012E73"/>
    <w:rsid w:val="0001720C"/>
    <w:rsid w:val="00032EF5"/>
    <w:rsid w:val="00034BD6"/>
    <w:rsid w:val="00055273"/>
    <w:rsid w:val="0005729A"/>
    <w:rsid w:val="00080107"/>
    <w:rsid w:val="00097062"/>
    <w:rsid w:val="000D18AC"/>
    <w:rsid w:val="000D62D6"/>
    <w:rsid w:val="000E2CAF"/>
    <w:rsid w:val="000E3943"/>
    <w:rsid w:val="000E59B4"/>
    <w:rsid w:val="000F24EC"/>
    <w:rsid w:val="00114301"/>
    <w:rsid w:val="00115FB3"/>
    <w:rsid w:val="00120225"/>
    <w:rsid w:val="0014564C"/>
    <w:rsid w:val="001835E0"/>
    <w:rsid w:val="00195240"/>
    <w:rsid w:val="001A09C2"/>
    <w:rsid w:val="001A3A6B"/>
    <w:rsid w:val="001D4946"/>
    <w:rsid w:val="001D4AD5"/>
    <w:rsid w:val="001D770B"/>
    <w:rsid w:val="001F007D"/>
    <w:rsid w:val="00210974"/>
    <w:rsid w:val="00211F43"/>
    <w:rsid w:val="002165B8"/>
    <w:rsid w:val="00222BAC"/>
    <w:rsid w:val="0023485F"/>
    <w:rsid w:val="0023708E"/>
    <w:rsid w:val="00250455"/>
    <w:rsid w:val="002744E3"/>
    <w:rsid w:val="002757D6"/>
    <w:rsid w:val="002837E6"/>
    <w:rsid w:val="002A7EBE"/>
    <w:rsid w:val="002D10F2"/>
    <w:rsid w:val="002E1455"/>
    <w:rsid w:val="002F7301"/>
    <w:rsid w:val="0030688C"/>
    <w:rsid w:val="0031091B"/>
    <w:rsid w:val="00314D0B"/>
    <w:rsid w:val="003161C1"/>
    <w:rsid w:val="00317801"/>
    <w:rsid w:val="003329DE"/>
    <w:rsid w:val="003538E3"/>
    <w:rsid w:val="00366129"/>
    <w:rsid w:val="00373888"/>
    <w:rsid w:val="00381E6A"/>
    <w:rsid w:val="003B5404"/>
    <w:rsid w:val="003B5EE4"/>
    <w:rsid w:val="003C05DD"/>
    <w:rsid w:val="003D3B50"/>
    <w:rsid w:val="003D66D8"/>
    <w:rsid w:val="003E0EBE"/>
    <w:rsid w:val="003F7BF4"/>
    <w:rsid w:val="00412C21"/>
    <w:rsid w:val="0042291C"/>
    <w:rsid w:val="004264A6"/>
    <w:rsid w:val="004529EE"/>
    <w:rsid w:val="00455F17"/>
    <w:rsid w:val="00476DB0"/>
    <w:rsid w:val="004971A8"/>
    <w:rsid w:val="004A32D3"/>
    <w:rsid w:val="004A5C63"/>
    <w:rsid w:val="004C0422"/>
    <w:rsid w:val="004F6458"/>
    <w:rsid w:val="005151B1"/>
    <w:rsid w:val="00520F79"/>
    <w:rsid w:val="005364BD"/>
    <w:rsid w:val="0054590C"/>
    <w:rsid w:val="00551E39"/>
    <w:rsid w:val="005778AB"/>
    <w:rsid w:val="00593592"/>
    <w:rsid w:val="00596818"/>
    <w:rsid w:val="005A63F8"/>
    <w:rsid w:val="005B0BA2"/>
    <w:rsid w:val="00624447"/>
    <w:rsid w:val="00645F06"/>
    <w:rsid w:val="006527F5"/>
    <w:rsid w:val="00661945"/>
    <w:rsid w:val="0066544F"/>
    <w:rsid w:val="00693583"/>
    <w:rsid w:val="006B3782"/>
    <w:rsid w:val="006D46B0"/>
    <w:rsid w:val="006E264E"/>
    <w:rsid w:val="006F4CA6"/>
    <w:rsid w:val="00700485"/>
    <w:rsid w:val="007035E6"/>
    <w:rsid w:val="00707D43"/>
    <w:rsid w:val="00734F18"/>
    <w:rsid w:val="00761FFA"/>
    <w:rsid w:val="00764F62"/>
    <w:rsid w:val="00774D30"/>
    <w:rsid w:val="00782E14"/>
    <w:rsid w:val="00786156"/>
    <w:rsid w:val="007A10D3"/>
    <w:rsid w:val="007B0571"/>
    <w:rsid w:val="007B218E"/>
    <w:rsid w:val="007C0D4E"/>
    <w:rsid w:val="007C49AA"/>
    <w:rsid w:val="007D649C"/>
    <w:rsid w:val="007F4DBC"/>
    <w:rsid w:val="00807CFD"/>
    <w:rsid w:val="00807DF9"/>
    <w:rsid w:val="00825A4A"/>
    <w:rsid w:val="00830FE7"/>
    <w:rsid w:val="00885527"/>
    <w:rsid w:val="00895B57"/>
    <w:rsid w:val="00895B83"/>
    <w:rsid w:val="008A7A7B"/>
    <w:rsid w:val="008B441E"/>
    <w:rsid w:val="008C0531"/>
    <w:rsid w:val="008C0AF3"/>
    <w:rsid w:val="008C76F0"/>
    <w:rsid w:val="008E4211"/>
    <w:rsid w:val="008E4E48"/>
    <w:rsid w:val="008F083F"/>
    <w:rsid w:val="008F576B"/>
    <w:rsid w:val="008F7C0D"/>
    <w:rsid w:val="0091220E"/>
    <w:rsid w:val="009161EA"/>
    <w:rsid w:val="0091632B"/>
    <w:rsid w:val="00942DFA"/>
    <w:rsid w:val="0095686C"/>
    <w:rsid w:val="009A4EEF"/>
    <w:rsid w:val="009A5DC6"/>
    <w:rsid w:val="009A77C5"/>
    <w:rsid w:val="009B1F5D"/>
    <w:rsid w:val="009D70E0"/>
    <w:rsid w:val="009E387D"/>
    <w:rsid w:val="00A4254A"/>
    <w:rsid w:val="00A45882"/>
    <w:rsid w:val="00A543AE"/>
    <w:rsid w:val="00A65533"/>
    <w:rsid w:val="00A66334"/>
    <w:rsid w:val="00A820EC"/>
    <w:rsid w:val="00AA4CC5"/>
    <w:rsid w:val="00AB07A7"/>
    <w:rsid w:val="00AB21E1"/>
    <w:rsid w:val="00AB7046"/>
    <w:rsid w:val="00AC2CDE"/>
    <w:rsid w:val="00AD7F05"/>
    <w:rsid w:val="00AF119C"/>
    <w:rsid w:val="00AF2942"/>
    <w:rsid w:val="00AF5334"/>
    <w:rsid w:val="00B000DD"/>
    <w:rsid w:val="00B037FC"/>
    <w:rsid w:val="00B132EC"/>
    <w:rsid w:val="00B14DBA"/>
    <w:rsid w:val="00B24B07"/>
    <w:rsid w:val="00B24B2F"/>
    <w:rsid w:val="00B4492C"/>
    <w:rsid w:val="00B45051"/>
    <w:rsid w:val="00B53E4B"/>
    <w:rsid w:val="00BC0586"/>
    <w:rsid w:val="00BC1325"/>
    <w:rsid w:val="00BC1EF8"/>
    <w:rsid w:val="00BD7872"/>
    <w:rsid w:val="00BF274F"/>
    <w:rsid w:val="00BF2F51"/>
    <w:rsid w:val="00C227B3"/>
    <w:rsid w:val="00C33372"/>
    <w:rsid w:val="00C563E2"/>
    <w:rsid w:val="00C64BCC"/>
    <w:rsid w:val="00C822D6"/>
    <w:rsid w:val="00C92A56"/>
    <w:rsid w:val="00CC4991"/>
    <w:rsid w:val="00CF1BD4"/>
    <w:rsid w:val="00CF7D3C"/>
    <w:rsid w:val="00D12A83"/>
    <w:rsid w:val="00D46E8C"/>
    <w:rsid w:val="00D636C9"/>
    <w:rsid w:val="00DA587E"/>
    <w:rsid w:val="00DA71AC"/>
    <w:rsid w:val="00DB0AE6"/>
    <w:rsid w:val="00DC0417"/>
    <w:rsid w:val="00DE38CC"/>
    <w:rsid w:val="00DF5DCB"/>
    <w:rsid w:val="00E2321B"/>
    <w:rsid w:val="00E62CE2"/>
    <w:rsid w:val="00E76E88"/>
    <w:rsid w:val="00EA5FA5"/>
    <w:rsid w:val="00F063EB"/>
    <w:rsid w:val="00F06E4A"/>
    <w:rsid w:val="00F30900"/>
    <w:rsid w:val="00F42C37"/>
    <w:rsid w:val="00F42DD5"/>
    <w:rsid w:val="00F51A58"/>
    <w:rsid w:val="00F556BF"/>
    <w:rsid w:val="00F97C10"/>
    <w:rsid w:val="00FA47CB"/>
    <w:rsid w:val="00FB11E9"/>
    <w:rsid w:val="00FD219D"/>
    <w:rsid w:val="00FD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883DA"/>
  <w15:docId w15:val="{8EB5AF1B-16BF-46C2-9183-A5B2838A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34"/>
    <w:pPr>
      <w:ind w:left="720"/>
      <w:contextualSpacing/>
    </w:pPr>
  </w:style>
  <w:style w:type="character" w:styleId="Hyperlink">
    <w:name w:val="Hyperlink"/>
    <w:basedOn w:val="DefaultParagraphFont"/>
    <w:rsid w:val="009A4EEF"/>
    <w:rPr>
      <w:color w:val="0000FF"/>
      <w:u w:val="single"/>
    </w:rPr>
  </w:style>
  <w:style w:type="paragraph" w:styleId="BalloonText">
    <w:name w:val="Balloon Text"/>
    <w:basedOn w:val="Normal"/>
    <w:link w:val="BalloonTextChar"/>
    <w:uiPriority w:val="99"/>
    <w:semiHidden/>
    <w:unhideWhenUsed/>
    <w:rsid w:val="0023708E"/>
    <w:rPr>
      <w:rFonts w:eastAsiaTheme="minorHAnsi"/>
      <w:sz w:val="18"/>
      <w:szCs w:val="18"/>
    </w:rPr>
  </w:style>
  <w:style w:type="character" w:customStyle="1" w:styleId="BalloonTextChar">
    <w:name w:val="Balloon Text Char"/>
    <w:basedOn w:val="DefaultParagraphFont"/>
    <w:link w:val="BalloonText"/>
    <w:uiPriority w:val="99"/>
    <w:semiHidden/>
    <w:rsid w:val="002370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129"/>
    <w:rPr>
      <w:sz w:val="16"/>
      <w:szCs w:val="16"/>
    </w:rPr>
  </w:style>
  <w:style w:type="paragraph" w:styleId="CommentText">
    <w:name w:val="annotation text"/>
    <w:basedOn w:val="Normal"/>
    <w:link w:val="CommentTextChar"/>
    <w:uiPriority w:val="99"/>
    <w:unhideWhenUsed/>
    <w:rsid w:val="0036612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66129"/>
    <w:rPr>
      <w:sz w:val="20"/>
      <w:szCs w:val="20"/>
    </w:rPr>
  </w:style>
  <w:style w:type="paragraph" w:styleId="CommentSubject">
    <w:name w:val="annotation subject"/>
    <w:basedOn w:val="CommentText"/>
    <w:next w:val="CommentText"/>
    <w:link w:val="CommentSubjectChar"/>
    <w:uiPriority w:val="99"/>
    <w:semiHidden/>
    <w:unhideWhenUsed/>
    <w:rsid w:val="00366129"/>
    <w:rPr>
      <w:b/>
      <w:bCs/>
    </w:rPr>
  </w:style>
  <w:style w:type="character" w:customStyle="1" w:styleId="CommentSubjectChar">
    <w:name w:val="Comment Subject Char"/>
    <w:basedOn w:val="CommentTextChar"/>
    <w:link w:val="CommentSubject"/>
    <w:uiPriority w:val="99"/>
    <w:semiHidden/>
    <w:rsid w:val="00366129"/>
    <w:rPr>
      <w:b/>
      <w:bCs/>
      <w:sz w:val="20"/>
      <w:szCs w:val="20"/>
    </w:rPr>
  </w:style>
  <w:style w:type="character" w:customStyle="1" w:styleId="UnresolvedMention1">
    <w:name w:val="Unresolved Mention1"/>
    <w:basedOn w:val="DefaultParagraphFont"/>
    <w:uiPriority w:val="99"/>
    <w:semiHidden/>
    <w:unhideWhenUsed/>
    <w:rsid w:val="006B3782"/>
    <w:rPr>
      <w:color w:val="605E5C"/>
      <w:shd w:val="clear" w:color="auto" w:fill="E1DFDD"/>
    </w:rPr>
  </w:style>
  <w:style w:type="paragraph" w:styleId="Header">
    <w:name w:val="header"/>
    <w:basedOn w:val="Normal"/>
    <w:link w:val="HeaderChar"/>
    <w:uiPriority w:val="99"/>
    <w:unhideWhenUsed/>
    <w:rsid w:val="00F30900"/>
    <w:pPr>
      <w:tabs>
        <w:tab w:val="center" w:pos="4680"/>
        <w:tab w:val="right" w:pos="9360"/>
      </w:tabs>
    </w:pPr>
  </w:style>
  <w:style w:type="character" w:customStyle="1" w:styleId="HeaderChar">
    <w:name w:val="Header Char"/>
    <w:basedOn w:val="DefaultParagraphFont"/>
    <w:link w:val="Header"/>
    <w:uiPriority w:val="99"/>
    <w:rsid w:val="00F30900"/>
    <w:rPr>
      <w:rFonts w:ascii="Times New Roman" w:eastAsia="Times New Roman" w:hAnsi="Times New Roman" w:cs="Times New Roman"/>
    </w:rPr>
  </w:style>
  <w:style w:type="paragraph" w:styleId="Footer">
    <w:name w:val="footer"/>
    <w:basedOn w:val="Normal"/>
    <w:link w:val="FooterChar"/>
    <w:uiPriority w:val="99"/>
    <w:unhideWhenUsed/>
    <w:rsid w:val="00F30900"/>
    <w:pPr>
      <w:tabs>
        <w:tab w:val="center" w:pos="4680"/>
        <w:tab w:val="right" w:pos="9360"/>
      </w:tabs>
    </w:pPr>
  </w:style>
  <w:style w:type="character" w:customStyle="1" w:styleId="FooterChar">
    <w:name w:val="Footer Char"/>
    <w:basedOn w:val="DefaultParagraphFont"/>
    <w:link w:val="Footer"/>
    <w:uiPriority w:val="99"/>
    <w:rsid w:val="00F30900"/>
    <w:rPr>
      <w:rFonts w:ascii="Times New Roman" w:eastAsia="Times New Roman" w:hAnsi="Times New Roman" w:cs="Times New Roman"/>
    </w:rPr>
  </w:style>
  <w:style w:type="paragraph" w:styleId="Revision">
    <w:name w:val="Revision"/>
    <w:hidden/>
    <w:uiPriority w:val="99"/>
    <w:semiHidden/>
    <w:rsid w:val="00942DF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95B83"/>
    <w:rPr>
      <w:color w:val="954F72" w:themeColor="followedHyperlink"/>
      <w:u w:val="single"/>
    </w:rPr>
  </w:style>
  <w:style w:type="character" w:customStyle="1" w:styleId="mini-contacts">
    <w:name w:val="mini-contacts"/>
    <w:basedOn w:val="DefaultParagraphFont"/>
    <w:rsid w:val="004A5C63"/>
  </w:style>
  <w:style w:type="paragraph" w:customStyle="1" w:styleId="HeadlineTeal14pt">
    <w:name w:val="Headline: Teal 14pt"/>
    <w:basedOn w:val="Normal"/>
    <w:qFormat/>
    <w:rsid w:val="00830FE7"/>
    <w:rPr>
      <w:rFonts w:asciiTheme="majorHAnsi" w:hAnsiTheme="majorHAnsi" w:cstheme="majorHAnsi"/>
      <w:color w:val="1B90A1"/>
      <w:sz w:val="28"/>
    </w:rPr>
  </w:style>
  <w:style w:type="paragraph" w:customStyle="1" w:styleId="Bodycopy-1014pt">
    <w:name w:val="Body copy - 10/14pt"/>
    <w:basedOn w:val="Normal"/>
    <w:qFormat/>
    <w:rsid w:val="00F42DD5"/>
    <w:pPr>
      <w:spacing w:line="280" w:lineRule="exact"/>
    </w:pPr>
    <w:rPr>
      <w:rFonts w:asciiTheme="minorHAnsi" w:hAnsiTheme="minorHAnsi" w:cstheme="minorHAnsi"/>
      <w:sz w:val="22"/>
    </w:rPr>
  </w:style>
  <w:style w:type="paragraph" w:customStyle="1" w:styleId="MediumGrid1-Accent21">
    <w:name w:val="Medium Grid 1 - Accent 21"/>
    <w:basedOn w:val="Normal"/>
    <w:uiPriority w:val="34"/>
    <w:qFormat/>
    <w:rsid w:val="008C76F0"/>
    <w:pPr>
      <w:overflowPunct w:val="0"/>
      <w:autoSpaceDE w:val="0"/>
      <w:autoSpaceDN w:val="0"/>
      <w:adjustRightInd w:val="0"/>
      <w:ind w:left="720"/>
      <w:textAlignment w:val="baseline"/>
    </w:pPr>
    <w:rPr>
      <w:rFonts w:ascii="Book Antiqua" w:hAnsi="Book Antiqua"/>
      <w:szCs w:val="20"/>
    </w:rPr>
  </w:style>
  <w:style w:type="paragraph" w:customStyle="1" w:styleId="ColorfulList-Accent11">
    <w:name w:val="Colorful List - Accent 11"/>
    <w:basedOn w:val="Normal"/>
    <w:uiPriority w:val="34"/>
    <w:qFormat/>
    <w:rsid w:val="008C76F0"/>
    <w:pPr>
      <w:spacing w:after="200"/>
      <w:ind w:left="720"/>
    </w:pPr>
    <w:rPr>
      <w:rFonts w:ascii="Arial" w:eastAsia="Cambria" w:hAnsi="Arial"/>
      <w:sz w:val="20"/>
      <w:szCs w:val="20"/>
    </w:rPr>
  </w:style>
  <w:style w:type="paragraph" w:customStyle="1" w:styleId="Bodycopy-indented">
    <w:name w:val="Body copy - indented"/>
    <w:basedOn w:val="Bodycopy-1014pt"/>
    <w:qFormat/>
    <w:rsid w:val="003161C1"/>
    <w:pPr>
      <w:tabs>
        <w:tab w:val="right" w:pos="2430"/>
        <w:tab w:val="left" w:pos="2880"/>
      </w:tabs>
      <w:ind w:left="2880" w:hanging="2880"/>
    </w:pPr>
  </w:style>
  <w:style w:type="character" w:styleId="PageNumber">
    <w:name w:val="page number"/>
    <w:basedOn w:val="DefaultParagraphFont"/>
    <w:uiPriority w:val="99"/>
    <w:semiHidden/>
    <w:unhideWhenUsed/>
    <w:rsid w:val="003161C1"/>
  </w:style>
  <w:style w:type="table" w:styleId="TableGrid">
    <w:name w:val="Table Grid"/>
    <w:basedOn w:val="TableNormal"/>
    <w:uiPriority w:val="39"/>
    <w:rsid w:val="0089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0BA2"/>
    <w:pPr>
      <w:spacing w:before="100" w:beforeAutospacing="1" w:after="100" w:afterAutospacing="1"/>
    </w:pPr>
  </w:style>
  <w:style w:type="character" w:styleId="UnresolvedMention">
    <w:name w:val="Unresolved Mention"/>
    <w:basedOn w:val="DefaultParagraphFont"/>
    <w:uiPriority w:val="99"/>
    <w:semiHidden/>
    <w:unhideWhenUsed/>
    <w:rsid w:val="00916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9840">
      <w:bodyDiv w:val="1"/>
      <w:marLeft w:val="0"/>
      <w:marRight w:val="0"/>
      <w:marTop w:val="0"/>
      <w:marBottom w:val="0"/>
      <w:divBdr>
        <w:top w:val="none" w:sz="0" w:space="0" w:color="auto"/>
        <w:left w:val="none" w:sz="0" w:space="0" w:color="auto"/>
        <w:bottom w:val="none" w:sz="0" w:space="0" w:color="auto"/>
        <w:right w:val="none" w:sz="0" w:space="0" w:color="auto"/>
      </w:divBdr>
    </w:div>
    <w:div w:id="322588873">
      <w:bodyDiv w:val="1"/>
      <w:marLeft w:val="0"/>
      <w:marRight w:val="0"/>
      <w:marTop w:val="0"/>
      <w:marBottom w:val="0"/>
      <w:divBdr>
        <w:top w:val="none" w:sz="0" w:space="0" w:color="auto"/>
        <w:left w:val="none" w:sz="0" w:space="0" w:color="auto"/>
        <w:bottom w:val="none" w:sz="0" w:space="0" w:color="auto"/>
        <w:right w:val="none" w:sz="0" w:space="0" w:color="auto"/>
      </w:divBdr>
    </w:div>
    <w:div w:id="760293618">
      <w:bodyDiv w:val="1"/>
      <w:marLeft w:val="0"/>
      <w:marRight w:val="0"/>
      <w:marTop w:val="0"/>
      <w:marBottom w:val="0"/>
      <w:divBdr>
        <w:top w:val="none" w:sz="0" w:space="0" w:color="auto"/>
        <w:left w:val="none" w:sz="0" w:space="0" w:color="auto"/>
        <w:bottom w:val="none" w:sz="0" w:space="0" w:color="auto"/>
        <w:right w:val="none" w:sz="0" w:space="0" w:color="auto"/>
      </w:divBdr>
    </w:div>
    <w:div w:id="946082011">
      <w:bodyDiv w:val="1"/>
      <w:marLeft w:val="0"/>
      <w:marRight w:val="0"/>
      <w:marTop w:val="0"/>
      <w:marBottom w:val="0"/>
      <w:divBdr>
        <w:top w:val="none" w:sz="0" w:space="0" w:color="auto"/>
        <w:left w:val="none" w:sz="0" w:space="0" w:color="auto"/>
        <w:bottom w:val="none" w:sz="0" w:space="0" w:color="auto"/>
        <w:right w:val="none" w:sz="0" w:space="0" w:color="auto"/>
      </w:divBdr>
    </w:div>
    <w:div w:id="1064455160">
      <w:bodyDiv w:val="1"/>
      <w:marLeft w:val="0"/>
      <w:marRight w:val="0"/>
      <w:marTop w:val="0"/>
      <w:marBottom w:val="0"/>
      <w:divBdr>
        <w:top w:val="none" w:sz="0" w:space="0" w:color="auto"/>
        <w:left w:val="none" w:sz="0" w:space="0" w:color="auto"/>
        <w:bottom w:val="none" w:sz="0" w:space="0" w:color="auto"/>
        <w:right w:val="none" w:sz="0" w:space="0" w:color="auto"/>
      </w:divBdr>
    </w:div>
    <w:div w:id="1505783452">
      <w:bodyDiv w:val="1"/>
      <w:marLeft w:val="0"/>
      <w:marRight w:val="0"/>
      <w:marTop w:val="0"/>
      <w:marBottom w:val="0"/>
      <w:divBdr>
        <w:top w:val="none" w:sz="0" w:space="0" w:color="auto"/>
        <w:left w:val="none" w:sz="0" w:space="0" w:color="auto"/>
        <w:bottom w:val="none" w:sz="0" w:space="0" w:color="auto"/>
        <w:right w:val="none" w:sz="0" w:space="0" w:color="auto"/>
      </w:divBdr>
      <w:divsChild>
        <w:div w:id="1044061011">
          <w:marLeft w:val="547"/>
          <w:marRight w:val="0"/>
          <w:marTop w:val="86"/>
          <w:marBottom w:val="0"/>
          <w:divBdr>
            <w:top w:val="none" w:sz="0" w:space="0" w:color="auto"/>
            <w:left w:val="none" w:sz="0" w:space="0" w:color="auto"/>
            <w:bottom w:val="none" w:sz="0" w:space="0" w:color="auto"/>
            <w:right w:val="none" w:sz="0" w:space="0" w:color="auto"/>
          </w:divBdr>
        </w:div>
      </w:divsChild>
    </w:div>
    <w:div w:id="1512063334">
      <w:bodyDiv w:val="1"/>
      <w:marLeft w:val="0"/>
      <w:marRight w:val="0"/>
      <w:marTop w:val="0"/>
      <w:marBottom w:val="0"/>
      <w:divBdr>
        <w:top w:val="none" w:sz="0" w:space="0" w:color="auto"/>
        <w:left w:val="none" w:sz="0" w:space="0" w:color="auto"/>
        <w:bottom w:val="none" w:sz="0" w:space="0" w:color="auto"/>
        <w:right w:val="none" w:sz="0" w:space="0" w:color="auto"/>
      </w:divBdr>
    </w:div>
    <w:div w:id="1688412181">
      <w:bodyDiv w:val="1"/>
      <w:marLeft w:val="0"/>
      <w:marRight w:val="0"/>
      <w:marTop w:val="0"/>
      <w:marBottom w:val="0"/>
      <w:divBdr>
        <w:top w:val="none" w:sz="0" w:space="0" w:color="auto"/>
        <w:left w:val="none" w:sz="0" w:space="0" w:color="auto"/>
        <w:bottom w:val="none" w:sz="0" w:space="0" w:color="auto"/>
        <w:right w:val="none" w:sz="0" w:space="0" w:color="auto"/>
      </w:divBdr>
    </w:div>
    <w:div w:id="1766610423">
      <w:bodyDiv w:val="1"/>
      <w:marLeft w:val="0"/>
      <w:marRight w:val="0"/>
      <w:marTop w:val="0"/>
      <w:marBottom w:val="0"/>
      <w:divBdr>
        <w:top w:val="none" w:sz="0" w:space="0" w:color="auto"/>
        <w:left w:val="none" w:sz="0" w:space="0" w:color="auto"/>
        <w:bottom w:val="none" w:sz="0" w:space="0" w:color="auto"/>
        <w:right w:val="none" w:sz="0" w:space="0" w:color="auto"/>
      </w:divBdr>
    </w:div>
    <w:div w:id="19179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ing@mesalabs.com" TargetMode="External"/><Relationship Id="rId4" Type="http://schemas.openxmlformats.org/officeDocument/2006/relationships/webSettings" Target="webSettings.xml"/><Relationship Id="rId9" Type="http://schemas.openxmlformats.org/officeDocument/2006/relationships/hyperlink" Target="mailto:jordan.dean@mesa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Stemmer</dc:creator>
  <cp:keywords/>
  <dc:description/>
  <cp:lastModifiedBy>Mack Lloyd</cp:lastModifiedBy>
  <cp:revision>4</cp:revision>
  <cp:lastPrinted>2019-09-04T22:04:00Z</cp:lastPrinted>
  <dcterms:created xsi:type="dcterms:W3CDTF">2021-08-20T18:05:00Z</dcterms:created>
  <dcterms:modified xsi:type="dcterms:W3CDTF">2021-08-20T20:17:00Z</dcterms:modified>
</cp:coreProperties>
</file>